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8E3C7" w14:textId="77777777" w:rsidR="005E70B2" w:rsidRPr="0057228C" w:rsidRDefault="005E70B2" w:rsidP="005E70B2">
      <w:pPr>
        <w:ind w:left="-993" w:firstLine="993"/>
        <w:jc w:val="right"/>
        <w:rPr>
          <w:rFonts w:ascii="Arial" w:hAnsi="Arial" w:cs="Arial"/>
          <w:sz w:val="24"/>
          <w:szCs w:val="24"/>
        </w:rPr>
      </w:pPr>
      <w:r w:rsidRPr="0057228C">
        <w:rPr>
          <w:rFonts w:ascii="Arial" w:hAnsi="Arial" w:cs="Arial"/>
          <w:sz w:val="24"/>
          <w:szCs w:val="24"/>
        </w:rPr>
        <w:t> </w:t>
      </w:r>
    </w:p>
    <w:p w14:paraId="2F073DF5" w14:textId="77777777" w:rsidR="005E70B2" w:rsidRPr="0057228C" w:rsidRDefault="005E70B2" w:rsidP="005E70B2">
      <w:pPr>
        <w:ind w:left="-993" w:firstLine="993"/>
        <w:rPr>
          <w:rFonts w:ascii="Arial" w:hAnsi="Arial" w:cs="Arial"/>
          <w:sz w:val="24"/>
          <w:szCs w:val="24"/>
        </w:rPr>
      </w:pPr>
      <w:r>
        <w:rPr>
          <w:rFonts w:ascii="Arial" w:hAnsi="Arial" w:cs="Arial"/>
          <w:noProof/>
        </w:rPr>
        <w:drawing>
          <wp:inline distT="0" distB="0" distL="0" distR="0" wp14:anchorId="4995D33B" wp14:editId="13D566E3">
            <wp:extent cx="2610853" cy="1476375"/>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4598" cy="1478492"/>
                    </a:xfrm>
                    <a:prstGeom prst="rect">
                      <a:avLst/>
                    </a:prstGeom>
                    <a:noFill/>
                  </pic:spPr>
                </pic:pic>
              </a:graphicData>
            </a:graphic>
          </wp:inline>
        </w:drawing>
      </w:r>
      <w:r>
        <w:rPr>
          <w:noProof/>
        </w:rPr>
        <w:drawing>
          <wp:inline distT="0" distB="0" distL="0" distR="0" wp14:anchorId="7CD8CDE1" wp14:editId="245F3284">
            <wp:extent cx="2857500" cy="1079500"/>
            <wp:effectExtent l="0" t="0" r="0" b="6350"/>
            <wp:docPr id="3" name="Picture 2" descr="leaf RDC_ez_Pantone 364 EC 35mm"/>
            <wp:cNvGraphicFramePr/>
            <a:graphic xmlns:a="http://schemas.openxmlformats.org/drawingml/2006/main">
              <a:graphicData uri="http://schemas.openxmlformats.org/drawingml/2006/picture">
                <pic:pic xmlns:pic="http://schemas.openxmlformats.org/drawingml/2006/picture">
                  <pic:nvPicPr>
                    <pic:cNvPr id="3" name="Picture 2" descr="leaf RDC_ez_Pantone 364 EC 35mm"/>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7500" cy="1079500"/>
                    </a:xfrm>
                    <a:prstGeom prst="rect">
                      <a:avLst/>
                    </a:prstGeom>
                    <a:noFill/>
                    <a:ln>
                      <a:noFill/>
                    </a:ln>
                  </pic:spPr>
                </pic:pic>
              </a:graphicData>
            </a:graphic>
          </wp:inline>
        </w:drawing>
      </w:r>
    </w:p>
    <w:p w14:paraId="43E0B2CD" w14:textId="77777777" w:rsidR="005E70B2" w:rsidRPr="0057228C" w:rsidRDefault="005E70B2" w:rsidP="005E70B2">
      <w:pPr>
        <w:ind w:left="-993" w:firstLine="993"/>
        <w:rPr>
          <w:rFonts w:ascii="Arial" w:hAnsi="Arial" w:cs="Arial"/>
          <w:sz w:val="24"/>
          <w:szCs w:val="24"/>
        </w:rPr>
      </w:pPr>
    </w:p>
    <w:p w14:paraId="1E38314D" w14:textId="77777777" w:rsidR="005E70B2" w:rsidRDefault="005E70B2" w:rsidP="005E70B2">
      <w:pPr>
        <w:ind w:left="-993" w:firstLine="993"/>
        <w:rPr>
          <w:rFonts w:ascii="Arial" w:hAnsi="Arial" w:cs="Arial"/>
          <w:sz w:val="24"/>
          <w:szCs w:val="24"/>
        </w:rPr>
      </w:pPr>
    </w:p>
    <w:p w14:paraId="6CC80DBE" w14:textId="77777777" w:rsidR="005E70B2" w:rsidRDefault="005E70B2" w:rsidP="005E70B2">
      <w:pPr>
        <w:ind w:left="-993" w:firstLine="993"/>
        <w:rPr>
          <w:rFonts w:ascii="Arial" w:hAnsi="Arial" w:cs="Arial"/>
          <w:sz w:val="24"/>
          <w:szCs w:val="24"/>
        </w:rPr>
      </w:pPr>
    </w:p>
    <w:p w14:paraId="51C429C2" w14:textId="77777777" w:rsidR="005E70B2" w:rsidRDefault="005E70B2" w:rsidP="005E70B2">
      <w:pPr>
        <w:ind w:left="-993" w:firstLine="993"/>
        <w:rPr>
          <w:rFonts w:ascii="Arial" w:hAnsi="Arial" w:cs="Arial"/>
          <w:sz w:val="24"/>
          <w:szCs w:val="24"/>
        </w:rPr>
      </w:pPr>
    </w:p>
    <w:p w14:paraId="6D82DB81" w14:textId="77777777" w:rsidR="005E70B2" w:rsidRPr="0057228C" w:rsidRDefault="005E70B2" w:rsidP="005E70B2">
      <w:pPr>
        <w:ind w:left="-993" w:firstLine="993"/>
        <w:rPr>
          <w:rFonts w:ascii="Arial" w:hAnsi="Arial" w:cs="Arial"/>
          <w:sz w:val="24"/>
          <w:szCs w:val="24"/>
        </w:rPr>
      </w:pPr>
    </w:p>
    <w:p w14:paraId="502BD082" w14:textId="77777777" w:rsidR="005E70B2" w:rsidRPr="0057228C" w:rsidRDefault="005E70B2" w:rsidP="005E70B2">
      <w:pPr>
        <w:ind w:left="-993" w:firstLine="993"/>
        <w:rPr>
          <w:rFonts w:ascii="Arial" w:hAnsi="Arial" w:cs="Arial"/>
          <w:sz w:val="24"/>
          <w:szCs w:val="24"/>
        </w:rPr>
      </w:pPr>
    </w:p>
    <w:p w14:paraId="3BEAF3C1" w14:textId="194CEF6B" w:rsidR="005E70B2" w:rsidRDefault="005E70B2" w:rsidP="005E70B2">
      <w:pPr>
        <w:ind w:left="-993" w:firstLine="993"/>
        <w:jc w:val="center"/>
        <w:rPr>
          <w:rFonts w:ascii="Arial" w:hAnsi="Arial" w:cs="Arial"/>
          <w:b/>
          <w:bCs/>
          <w:sz w:val="32"/>
          <w:szCs w:val="32"/>
        </w:rPr>
      </w:pPr>
    </w:p>
    <w:p w14:paraId="3F95F580" w14:textId="77777777" w:rsidR="005E70B2" w:rsidRPr="00D17C07" w:rsidRDefault="005E70B2" w:rsidP="005E70B2">
      <w:pPr>
        <w:ind w:left="-993" w:firstLine="993"/>
        <w:jc w:val="center"/>
        <w:rPr>
          <w:rFonts w:ascii="Arial" w:hAnsi="Arial" w:cs="Arial"/>
          <w:b/>
          <w:bCs/>
          <w:sz w:val="32"/>
          <w:szCs w:val="32"/>
        </w:rPr>
      </w:pPr>
      <w:r w:rsidRPr="00D17C07">
        <w:rPr>
          <w:rFonts w:ascii="Arial" w:hAnsi="Arial" w:cs="Arial"/>
          <w:b/>
          <w:bCs/>
          <w:sz w:val="32"/>
          <w:szCs w:val="32"/>
        </w:rPr>
        <w:t>Job Description</w:t>
      </w:r>
    </w:p>
    <w:p w14:paraId="76F806CA" w14:textId="77777777" w:rsidR="005E70B2" w:rsidRPr="00D17C07" w:rsidRDefault="005E70B2" w:rsidP="005E70B2">
      <w:pPr>
        <w:ind w:left="-993" w:firstLine="993"/>
        <w:jc w:val="center"/>
        <w:rPr>
          <w:rFonts w:ascii="Arial" w:hAnsi="Arial" w:cs="Arial"/>
          <w:b/>
          <w:bCs/>
          <w:sz w:val="32"/>
          <w:szCs w:val="32"/>
        </w:rPr>
      </w:pPr>
    </w:p>
    <w:p w14:paraId="242964AD" w14:textId="77777777" w:rsidR="005E70B2" w:rsidRPr="00D17C07" w:rsidRDefault="005E70B2" w:rsidP="005E70B2">
      <w:pPr>
        <w:ind w:left="-993" w:firstLine="993"/>
        <w:jc w:val="center"/>
        <w:rPr>
          <w:rFonts w:ascii="Arial" w:hAnsi="Arial" w:cs="Arial"/>
          <w:b/>
          <w:bCs/>
          <w:i/>
          <w:iCs/>
          <w:sz w:val="32"/>
          <w:szCs w:val="32"/>
        </w:rPr>
      </w:pPr>
    </w:p>
    <w:p w14:paraId="63080CE6" w14:textId="4B5570B1" w:rsidR="005E70B2" w:rsidRDefault="00300285" w:rsidP="005E70B2">
      <w:pPr>
        <w:ind w:left="-993" w:firstLine="993"/>
        <w:jc w:val="center"/>
        <w:rPr>
          <w:rFonts w:ascii="Arial" w:hAnsi="Arial" w:cs="Arial"/>
          <w:b/>
          <w:bCs/>
          <w:sz w:val="32"/>
          <w:szCs w:val="32"/>
        </w:rPr>
      </w:pPr>
      <w:r>
        <w:rPr>
          <w:rFonts w:ascii="Arial" w:hAnsi="Arial" w:cs="Arial"/>
          <w:b/>
          <w:bCs/>
          <w:sz w:val="32"/>
          <w:szCs w:val="32"/>
        </w:rPr>
        <w:t>Corporate</w:t>
      </w:r>
      <w:r w:rsidR="004B0D7F">
        <w:rPr>
          <w:rFonts w:ascii="Arial" w:hAnsi="Arial" w:cs="Arial"/>
          <w:b/>
          <w:bCs/>
          <w:sz w:val="32"/>
          <w:szCs w:val="32"/>
        </w:rPr>
        <w:t xml:space="preserve"> Manager</w:t>
      </w:r>
      <w:r w:rsidR="00382E27">
        <w:rPr>
          <w:rFonts w:ascii="Arial" w:hAnsi="Arial" w:cs="Arial"/>
          <w:b/>
          <w:bCs/>
          <w:sz w:val="32"/>
          <w:szCs w:val="32"/>
        </w:rPr>
        <w:t xml:space="preserve"> – </w:t>
      </w:r>
      <w:r>
        <w:rPr>
          <w:rFonts w:ascii="Arial" w:hAnsi="Arial" w:cs="Arial"/>
          <w:b/>
          <w:bCs/>
          <w:sz w:val="32"/>
          <w:szCs w:val="32"/>
        </w:rPr>
        <w:t>Financial Accounting (Deputy S151 Officer)</w:t>
      </w:r>
    </w:p>
    <w:p w14:paraId="46E3BB68" w14:textId="77777777" w:rsidR="005E70B2" w:rsidRDefault="005E70B2" w:rsidP="005E70B2">
      <w:pPr>
        <w:ind w:left="-993" w:firstLine="993"/>
        <w:jc w:val="center"/>
        <w:rPr>
          <w:rFonts w:ascii="Arial" w:hAnsi="Arial" w:cs="Arial"/>
          <w:b/>
          <w:bCs/>
          <w:sz w:val="32"/>
          <w:szCs w:val="32"/>
        </w:rPr>
      </w:pPr>
    </w:p>
    <w:p w14:paraId="2999552E" w14:textId="77777777" w:rsidR="005E70B2" w:rsidRDefault="005E70B2" w:rsidP="005E70B2">
      <w:pPr>
        <w:ind w:left="-993" w:firstLine="993"/>
        <w:jc w:val="center"/>
        <w:rPr>
          <w:rFonts w:ascii="Arial" w:hAnsi="Arial" w:cs="Arial"/>
          <w:b/>
          <w:bCs/>
          <w:sz w:val="32"/>
          <w:szCs w:val="32"/>
        </w:rPr>
      </w:pPr>
    </w:p>
    <w:p w14:paraId="7A659BBA" w14:textId="49D9E0D6" w:rsidR="005E70B2" w:rsidRPr="00D17C07" w:rsidRDefault="00300285" w:rsidP="005E70B2">
      <w:pPr>
        <w:ind w:left="-993" w:firstLine="993"/>
        <w:jc w:val="center"/>
        <w:rPr>
          <w:rFonts w:ascii="Arial" w:hAnsi="Arial" w:cs="Arial"/>
          <w:b/>
          <w:bCs/>
          <w:sz w:val="32"/>
          <w:szCs w:val="32"/>
        </w:rPr>
      </w:pPr>
      <w:r>
        <w:rPr>
          <w:rFonts w:ascii="Arial" w:hAnsi="Arial" w:cs="Arial"/>
          <w:b/>
          <w:bCs/>
          <w:sz w:val="32"/>
          <w:szCs w:val="32"/>
        </w:rPr>
        <w:t>June 2025</w:t>
      </w:r>
    </w:p>
    <w:p w14:paraId="27141C7E" w14:textId="77777777" w:rsidR="005E70B2" w:rsidRPr="0057228C" w:rsidRDefault="005E70B2" w:rsidP="005E70B2">
      <w:pPr>
        <w:rPr>
          <w:rFonts w:ascii="Arial" w:hAnsi="Arial" w:cs="Arial"/>
          <w:sz w:val="24"/>
          <w:szCs w:val="24"/>
        </w:rPr>
      </w:pPr>
    </w:p>
    <w:p w14:paraId="328340F3" w14:textId="6AAC36A2" w:rsidR="00046A7A" w:rsidRPr="00B23E35" w:rsidRDefault="00046A7A">
      <w:pPr>
        <w:rPr>
          <w:rFonts w:ascii="Arial" w:hAnsi="Arial" w:cs="Arial"/>
          <w:sz w:val="28"/>
          <w:szCs w:val="28"/>
        </w:rPr>
      </w:pPr>
      <w:r w:rsidRPr="00B23E35">
        <w:rPr>
          <w:rFonts w:ascii="Arial" w:hAnsi="Arial" w:cs="Arial"/>
          <w:sz w:val="28"/>
          <w:szCs w:val="28"/>
        </w:rPr>
        <w:br w:type="page"/>
      </w:r>
    </w:p>
    <w:tbl>
      <w:tblPr>
        <w:tblStyle w:val="TableGrid"/>
        <w:tblW w:w="0" w:type="auto"/>
        <w:tblInd w:w="-431" w:type="dxa"/>
        <w:tblLook w:val="04A0" w:firstRow="1" w:lastRow="0" w:firstColumn="1" w:lastColumn="0" w:noHBand="0" w:noVBand="1"/>
      </w:tblPr>
      <w:tblGrid>
        <w:gridCol w:w="2553"/>
        <w:gridCol w:w="6894"/>
      </w:tblGrid>
      <w:tr w:rsidR="00046A7A" w:rsidRPr="00B23E35" w14:paraId="4FB7ADD3" w14:textId="77777777" w:rsidTr="00167D29">
        <w:trPr>
          <w:trHeight w:val="557"/>
        </w:trPr>
        <w:tc>
          <w:tcPr>
            <w:tcW w:w="2553" w:type="dxa"/>
          </w:tcPr>
          <w:p w14:paraId="705F834A" w14:textId="77777777" w:rsidR="00046A7A" w:rsidRPr="00B23E35" w:rsidRDefault="00C060F6" w:rsidP="0055264B">
            <w:pPr>
              <w:rPr>
                <w:rFonts w:ascii="Arial" w:hAnsi="Arial" w:cs="Arial"/>
                <w:b/>
                <w:bCs/>
                <w:sz w:val="24"/>
                <w:szCs w:val="24"/>
              </w:rPr>
            </w:pPr>
            <w:r w:rsidRPr="00B23E35">
              <w:rPr>
                <w:rFonts w:ascii="Arial" w:hAnsi="Arial" w:cs="Arial"/>
                <w:b/>
                <w:bCs/>
                <w:sz w:val="24"/>
                <w:szCs w:val="24"/>
              </w:rPr>
              <w:lastRenderedPageBreak/>
              <w:t>Position</w:t>
            </w:r>
            <w:r w:rsidR="00046A7A" w:rsidRPr="00B23E35">
              <w:rPr>
                <w:rFonts w:ascii="Arial" w:hAnsi="Arial" w:cs="Arial"/>
                <w:b/>
                <w:bCs/>
                <w:sz w:val="24"/>
                <w:szCs w:val="24"/>
              </w:rPr>
              <w:t xml:space="preserve"> Title</w:t>
            </w:r>
          </w:p>
          <w:p w14:paraId="1B3CA5FF" w14:textId="77777777" w:rsidR="00046A7A" w:rsidRPr="00B23E35" w:rsidRDefault="00046A7A" w:rsidP="0055264B">
            <w:pPr>
              <w:rPr>
                <w:rFonts w:ascii="Arial" w:hAnsi="Arial" w:cs="Arial"/>
                <w:b/>
                <w:bCs/>
                <w:sz w:val="24"/>
                <w:szCs w:val="24"/>
              </w:rPr>
            </w:pPr>
          </w:p>
        </w:tc>
        <w:tc>
          <w:tcPr>
            <w:tcW w:w="6894" w:type="dxa"/>
          </w:tcPr>
          <w:p w14:paraId="00B8E1B6" w14:textId="1344687A" w:rsidR="00046A7A" w:rsidRPr="00B23E35" w:rsidRDefault="005617E6" w:rsidP="0055264B">
            <w:pPr>
              <w:rPr>
                <w:rFonts w:ascii="Arial" w:hAnsi="Arial" w:cs="Arial"/>
                <w:sz w:val="24"/>
                <w:szCs w:val="24"/>
              </w:rPr>
            </w:pPr>
            <w:r>
              <w:rPr>
                <w:rFonts w:ascii="Arial" w:hAnsi="Arial" w:cs="Arial"/>
                <w:sz w:val="24"/>
                <w:szCs w:val="24"/>
              </w:rPr>
              <w:t xml:space="preserve">Corporate Manager – Financial Accounting </w:t>
            </w:r>
          </w:p>
        </w:tc>
      </w:tr>
      <w:tr w:rsidR="00046A7A" w:rsidRPr="00B23E35" w14:paraId="5F5A63E4" w14:textId="77777777" w:rsidTr="00771F7A">
        <w:tc>
          <w:tcPr>
            <w:tcW w:w="2553" w:type="dxa"/>
          </w:tcPr>
          <w:p w14:paraId="54946606" w14:textId="77777777" w:rsidR="00046A7A" w:rsidRPr="00B23E35" w:rsidRDefault="00046A7A" w:rsidP="0055264B">
            <w:pPr>
              <w:rPr>
                <w:rFonts w:ascii="Arial" w:hAnsi="Arial" w:cs="Arial"/>
                <w:b/>
                <w:bCs/>
                <w:sz w:val="24"/>
                <w:szCs w:val="24"/>
              </w:rPr>
            </w:pPr>
            <w:r w:rsidRPr="00B23E35">
              <w:rPr>
                <w:rFonts w:ascii="Arial" w:hAnsi="Arial" w:cs="Arial"/>
                <w:b/>
                <w:bCs/>
                <w:sz w:val="24"/>
                <w:szCs w:val="24"/>
              </w:rPr>
              <w:t>Service Area</w:t>
            </w:r>
          </w:p>
          <w:p w14:paraId="5C1AC879" w14:textId="77777777" w:rsidR="00046A7A" w:rsidRPr="00B23E35" w:rsidRDefault="00046A7A" w:rsidP="0055264B">
            <w:pPr>
              <w:rPr>
                <w:rFonts w:ascii="Arial" w:hAnsi="Arial" w:cs="Arial"/>
                <w:b/>
                <w:bCs/>
                <w:sz w:val="24"/>
                <w:szCs w:val="24"/>
              </w:rPr>
            </w:pPr>
          </w:p>
        </w:tc>
        <w:tc>
          <w:tcPr>
            <w:tcW w:w="6894" w:type="dxa"/>
          </w:tcPr>
          <w:p w14:paraId="0A89B110" w14:textId="1AD27191" w:rsidR="00046A7A" w:rsidRPr="00B23E35" w:rsidRDefault="005617E6" w:rsidP="00BC6192">
            <w:pPr>
              <w:rPr>
                <w:rFonts w:ascii="Arial" w:hAnsi="Arial" w:cs="Arial"/>
                <w:sz w:val="24"/>
                <w:szCs w:val="24"/>
              </w:rPr>
            </w:pPr>
            <w:r>
              <w:rPr>
                <w:rFonts w:ascii="Arial" w:hAnsi="Arial" w:cs="Arial"/>
                <w:sz w:val="24"/>
                <w:szCs w:val="24"/>
              </w:rPr>
              <w:t>Resources</w:t>
            </w:r>
          </w:p>
        </w:tc>
      </w:tr>
      <w:tr w:rsidR="00161DAC" w:rsidRPr="00B23E35" w14:paraId="626EAB4D" w14:textId="77777777" w:rsidTr="00771F7A">
        <w:tc>
          <w:tcPr>
            <w:tcW w:w="2553" w:type="dxa"/>
          </w:tcPr>
          <w:p w14:paraId="29B6FAB2" w14:textId="77777777" w:rsidR="00161DAC" w:rsidRDefault="00161DAC" w:rsidP="0055264B">
            <w:pPr>
              <w:rPr>
                <w:rFonts w:ascii="Arial" w:hAnsi="Arial" w:cs="Arial"/>
                <w:b/>
                <w:bCs/>
                <w:sz w:val="24"/>
                <w:szCs w:val="24"/>
              </w:rPr>
            </w:pPr>
            <w:r>
              <w:rPr>
                <w:rFonts w:ascii="Arial" w:hAnsi="Arial" w:cs="Arial"/>
                <w:b/>
                <w:bCs/>
                <w:sz w:val="24"/>
                <w:szCs w:val="24"/>
              </w:rPr>
              <w:t xml:space="preserve">Team </w:t>
            </w:r>
          </w:p>
          <w:p w14:paraId="6BBC4279" w14:textId="77777777" w:rsidR="00161DAC" w:rsidRPr="00B23E35" w:rsidRDefault="00161DAC" w:rsidP="0055264B">
            <w:pPr>
              <w:rPr>
                <w:rFonts w:ascii="Arial" w:hAnsi="Arial" w:cs="Arial"/>
                <w:b/>
                <w:bCs/>
                <w:sz w:val="24"/>
                <w:szCs w:val="24"/>
              </w:rPr>
            </w:pPr>
          </w:p>
        </w:tc>
        <w:tc>
          <w:tcPr>
            <w:tcW w:w="6894" w:type="dxa"/>
          </w:tcPr>
          <w:p w14:paraId="304F048F" w14:textId="3343E96E" w:rsidR="00161DAC" w:rsidRPr="00B23E35" w:rsidRDefault="00DD3E51" w:rsidP="0055264B">
            <w:pPr>
              <w:rPr>
                <w:rFonts w:ascii="Arial" w:hAnsi="Arial" w:cs="Arial"/>
                <w:sz w:val="24"/>
                <w:szCs w:val="24"/>
              </w:rPr>
            </w:pPr>
            <w:r>
              <w:rPr>
                <w:rFonts w:ascii="Arial" w:hAnsi="Arial" w:cs="Arial"/>
                <w:sz w:val="24"/>
                <w:szCs w:val="24"/>
              </w:rPr>
              <w:t>Accounts &amp; Assurance</w:t>
            </w:r>
            <w:r w:rsidR="005617E6">
              <w:rPr>
                <w:rFonts w:ascii="Arial" w:hAnsi="Arial" w:cs="Arial"/>
                <w:sz w:val="24"/>
                <w:szCs w:val="24"/>
              </w:rPr>
              <w:t xml:space="preserve"> </w:t>
            </w:r>
          </w:p>
        </w:tc>
      </w:tr>
      <w:tr w:rsidR="00046A7A" w:rsidRPr="00B23E35" w14:paraId="2650CF6F" w14:textId="77777777" w:rsidTr="00771F7A">
        <w:tc>
          <w:tcPr>
            <w:tcW w:w="2553" w:type="dxa"/>
          </w:tcPr>
          <w:p w14:paraId="4AAEA282" w14:textId="77777777" w:rsidR="00046A7A" w:rsidRPr="00B23E35" w:rsidRDefault="00771F7A" w:rsidP="0055264B">
            <w:pPr>
              <w:rPr>
                <w:rFonts w:ascii="Arial" w:hAnsi="Arial" w:cs="Arial"/>
                <w:b/>
                <w:bCs/>
                <w:sz w:val="24"/>
                <w:szCs w:val="24"/>
              </w:rPr>
            </w:pPr>
            <w:r w:rsidRPr="00B23E35">
              <w:rPr>
                <w:rFonts w:ascii="Arial" w:hAnsi="Arial" w:cs="Arial"/>
                <w:b/>
                <w:bCs/>
                <w:sz w:val="24"/>
                <w:szCs w:val="24"/>
              </w:rPr>
              <w:t>Band</w:t>
            </w:r>
          </w:p>
          <w:p w14:paraId="289D2088" w14:textId="77777777" w:rsidR="00046A7A" w:rsidRPr="00B23E35" w:rsidRDefault="00046A7A" w:rsidP="0055264B">
            <w:pPr>
              <w:rPr>
                <w:rFonts w:ascii="Arial" w:hAnsi="Arial" w:cs="Arial"/>
                <w:b/>
                <w:bCs/>
                <w:sz w:val="24"/>
                <w:szCs w:val="24"/>
              </w:rPr>
            </w:pPr>
          </w:p>
        </w:tc>
        <w:tc>
          <w:tcPr>
            <w:tcW w:w="6894" w:type="dxa"/>
          </w:tcPr>
          <w:p w14:paraId="2EF5C9F0" w14:textId="4BEF3361" w:rsidR="00046A7A" w:rsidRPr="00B23E35" w:rsidRDefault="00300285" w:rsidP="0055264B">
            <w:pPr>
              <w:rPr>
                <w:rFonts w:ascii="Arial" w:hAnsi="Arial" w:cs="Arial"/>
                <w:sz w:val="24"/>
                <w:szCs w:val="24"/>
              </w:rPr>
            </w:pPr>
            <w:r>
              <w:rPr>
                <w:rFonts w:ascii="Arial" w:hAnsi="Arial" w:cs="Arial"/>
                <w:sz w:val="24"/>
                <w:szCs w:val="24"/>
              </w:rPr>
              <w:t xml:space="preserve">SM2 </w:t>
            </w:r>
          </w:p>
        </w:tc>
      </w:tr>
      <w:tr w:rsidR="00046A7A" w:rsidRPr="00B23E35" w14:paraId="1385D2F2" w14:textId="77777777" w:rsidTr="00771F7A">
        <w:tc>
          <w:tcPr>
            <w:tcW w:w="2553" w:type="dxa"/>
          </w:tcPr>
          <w:p w14:paraId="0532A799" w14:textId="77777777" w:rsidR="00046A7A" w:rsidRPr="00B23E35" w:rsidRDefault="00046A7A" w:rsidP="0055264B">
            <w:pPr>
              <w:rPr>
                <w:rFonts w:ascii="Arial" w:hAnsi="Arial" w:cs="Arial"/>
                <w:b/>
                <w:bCs/>
                <w:sz w:val="24"/>
                <w:szCs w:val="24"/>
              </w:rPr>
            </w:pPr>
            <w:r w:rsidRPr="00B23E35">
              <w:rPr>
                <w:rFonts w:ascii="Arial" w:hAnsi="Arial" w:cs="Arial"/>
                <w:b/>
                <w:bCs/>
                <w:sz w:val="24"/>
                <w:szCs w:val="24"/>
              </w:rPr>
              <w:t>Reports to</w:t>
            </w:r>
          </w:p>
          <w:p w14:paraId="03545CFF" w14:textId="77777777" w:rsidR="00046A7A" w:rsidRPr="00B23E35" w:rsidRDefault="00046A7A" w:rsidP="0055264B">
            <w:pPr>
              <w:rPr>
                <w:rFonts w:ascii="Arial" w:hAnsi="Arial" w:cs="Arial"/>
                <w:b/>
                <w:bCs/>
                <w:sz w:val="24"/>
                <w:szCs w:val="24"/>
              </w:rPr>
            </w:pPr>
          </w:p>
        </w:tc>
        <w:tc>
          <w:tcPr>
            <w:tcW w:w="6894" w:type="dxa"/>
          </w:tcPr>
          <w:p w14:paraId="56804FE4" w14:textId="0376FD86" w:rsidR="00046A7A" w:rsidRPr="00B23E35" w:rsidRDefault="005617E6" w:rsidP="00BC6192">
            <w:pPr>
              <w:rPr>
                <w:rFonts w:ascii="Arial" w:hAnsi="Arial" w:cs="Arial"/>
                <w:sz w:val="24"/>
                <w:szCs w:val="24"/>
              </w:rPr>
            </w:pPr>
            <w:r>
              <w:rPr>
                <w:rFonts w:ascii="Arial" w:hAnsi="Arial" w:cs="Arial"/>
                <w:sz w:val="24"/>
                <w:szCs w:val="24"/>
              </w:rPr>
              <w:t xml:space="preserve">Strategic Director Resources (Section 151 Officer) </w:t>
            </w:r>
          </w:p>
        </w:tc>
      </w:tr>
      <w:tr w:rsidR="00046A7A" w:rsidRPr="00B23E35" w14:paraId="3D175C72" w14:textId="77777777" w:rsidTr="004453F8">
        <w:trPr>
          <w:trHeight w:val="866"/>
        </w:trPr>
        <w:tc>
          <w:tcPr>
            <w:tcW w:w="2553" w:type="dxa"/>
          </w:tcPr>
          <w:p w14:paraId="0FFA54B9" w14:textId="77777777" w:rsidR="00046A7A" w:rsidRPr="00B23E35" w:rsidRDefault="0008487E" w:rsidP="0055264B">
            <w:pPr>
              <w:rPr>
                <w:rFonts w:ascii="Arial" w:hAnsi="Arial" w:cs="Arial"/>
                <w:b/>
                <w:bCs/>
                <w:sz w:val="24"/>
                <w:szCs w:val="24"/>
              </w:rPr>
            </w:pPr>
            <w:r>
              <w:rPr>
                <w:rFonts w:ascii="Arial" w:hAnsi="Arial" w:cs="Arial"/>
                <w:b/>
                <w:bCs/>
                <w:sz w:val="24"/>
                <w:szCs w:val="24"/>
              </w:rPr>
              <w:t>Responsible for</w:t>
            </w:r>
          </w:p>
          <w:p w14:paraId="119109A3" w14:textId="77777777" w:rsidR="00046A7A" w:rsidRPr="00B23E35" w:rsidRDefault="00046A7A" w:rsidP="0055264B">
            <w:pPr>
              <w:rPr>
                <w:rFonts w:ascii="Arial" w:hAnsi="Arial" w:cs="Arial"/>
                <w:b/>
                <w:bCs/>
                <w:sz w:val="24"/>
                <w:szCs w:val="24"/>
              </w:rPr>
            </w:pPr>
          </w:p>
        </w:tc>
        <w:tc>
          <w:tcPr>
            <w:tcW w:w="6894" w:type="dxa"/>
          </w:tcPr>
          <w:p w14:paraId="488BFA8A" w14:textId="6012B2AA" w:rsidR="00A94A70" w:rsidRPr="00A94A70" w:rsidRDefault="00D36154" w:rsidP="00A94A70">
            <w:pPr>
              <w:rPr>
                <w:rFonts w:ascii="Arial" w:hAnsi="Arial" w:cs="Arial"/>
                <w:sz w:val="24"/>
                <w:szCs w:val="24"/>
              </w:rPr>
            </w:pPr>
            <w:r>
              <w:rPr>
                <w:rFonts w:ascii="Arial" w:hAnsi="Arial" w:cs="Arial"/>
                <w:sz w:val="24"/>
                <w:szCs w:val="24"/>
              </w:rPr>
              <w:t xml:space="preserve">Financial </w:t>
            </w:r>
            <w:r w:rsidR="00082D46">
              <w:rPr>
                <w:rFonts w:ascii="Arial" w:hAnsi="Arial" w:cs="Arial"/>
                <w:sz w:val="24"/>
                <w:szCs w:val="24"/>
              </w:rPr>
              <w:t xml:space="preserve">accounting, </w:t>
            </w:r>
            <w:r w:rsidR="003848AB">
              <w:rPr>
                <w:rFonts w:ascii="Arial" w:hAnsi="Arial" w:cs="Arial"/>
                <w:sz w:val="24"/>
                <w:szCs w:val="24"/>
              </w:rPr>
              <w:t xml:space="preserve">risk, insurance, </w:t>
            </w:r>
            <w:r w:rsidR="00082D46">
              <w:rPr>
                <w:rFonts w:ascii="Arial" w:hAnsi="Arial" w:cs="Arial"/>
                <w:sz w:val="24"/>
                <w:szCs w:val="24"/>
              </w:rPr>
              <w:t xml:space="preserve">systems </w:t>
            </w:r>
            <w:r w:rsidR="003848AB">
              <w:rPr>
                <w:rFonts w:ascii="Arial" w:hAnsi="Arial" w:cs="Arial"/>
                <w:sz w:val="24"/>
                <w:szCs w:val="24"/>
              </w:rPr>
              <w:t xml:space="preserve">and </w:t>
            </w:r>
            <w:r w:rsidR="00082D46">
              <w:rPr>
                <w:rFonts w:ascii="Arial" w:hAnsi="Arial" w:cs="Arial"/>
                <w:sz w:val="24"/>
                <w:szCs w:val="24"/>
              </w:rPr>
              <w:t>fraud</w:t>
            </w:r>
            <w:r>
              <w:rPr>
                <w:rFonts w:ascii="Arial" w:hAnsi="Arial" w:cs="Arial"/>
                <w:sz w:val="24"/>
                <w:szCs w:val="24"/>
              </w:rPr>
              <w:t xml:space="preserve"> services for both Councils.</w:t>
            </w:r>
          </w:p>
        </w:tc>
      </w:tr>
      <w:tr w:rsidR="00046A7A" w:rsidRPr="00B23E35" w14:paraId="4779BC70" w14:textId="77777777" w:rsidTr="00771F7A">
        <w:tc>
          <w:tcPr>
            <w:tcW w:w="2553" w:type="dxa"/>
          </w:tcPr>
          <w:p w14:paraId="444252DC" w14:textId="77777777" w:rsidR="00046A7A" w:rsidRPr="00B23E35" w:rsidRDefault="00046A7A" w:rsidP="0055264B">
            <w:pPr>
              <w:rPr>
                <w:rFonts w:ascii="Arial" w:hAnsi="Arial" w:cs="Arial"/>
                <w:b/>
                <w:bCs/>
                <w:sz w:val="24"/>
                <w:szCs w:val="24"/>
              </w:rPr>
            </w:pPr>
            <w:r w:rsidRPr="00B23E35">
              <w:rPr>
                <w:rFonts w:ascii="Arial" w:hAnsi="Arial" w:cs="Arial"/>
                <w:b/>
                <w:bCs/>
                <w:sz w:val="24"/>
                <w:szCs w:val="24"/>
              </w:rPr>
              <w:t>Financial Accountability</w:t>
            </w:r>
          </w:p>
          <w:p w14:paraId="3F71ACC5" w14:textId="77777777" w:rsidR="00046A7A" w:rsidRPr="00B23E35" w:rsidRDefault="00046A7A" w:rsidP="0055264B">
            <w:pPr>
              <w:rPr>
                <w:rFonts w:ascii="Arial" w:hAnsi="Arial" w:cs="Arial"/>
                <w:b/>
                <w:bCs/>
                <w:sz w:val="24"/>
                <w:szCs w:val="24"/>
              </w:rPr>
            </w:pPr>
          </w:p>
        </w:tc>
        <w:tc>
          <w:tcPr>
            <w:tcW w:w="6894" w:type="dxa"/>
          </w:tcPr>
          <w:p w14:paraId="06FDDC29" w14:textId="208C811D" w:rsidR="00046A7A" w:rsidRDefault="00D6582C" w:rsidP="0055264B">
            <w:pPr>
              <w:rPr>
                <w:rFonts w:ascii="Arial" w:hAnsi="Arial" w:cs="Arial"/>
                <w:sz w:val="24"/>
                <w:szCs w:val="24"/>
              </w:rPr>
            </w:pPr>
            <w:r>
              <w:rPr>
                <w:rFonts w:ascii="Arial" w:hAnsi="Arial" w:cs="Arial"/>
                <w:sz w:val="24"/>
                <w:szCs w:val="24"/>
              </w:rPr>
              <w:t>All financial transactions for both Councils – c.</w:t>
            </w:r>
            <w:r w:rsidR="004C712A">
              <w:rPr>
                <w:rFonts w:ascii="Arial" w:hAnsi="Arial" w:cs="Arial"/>
                <w:sz w:val="24"/>
                <w:szCs w:val="24"/>
              </w:rPr>
              <w:t>£</w:t>
            </w:r>
            <w:r w:rsidR="00EC2C92">
              <w:rPr>
                <w:rFonts w:ascii="Arial" w:hAnsi="Arial" w:cs="Arial"/>
                <w:sz w:val="24"/>
                <w:szCs w:val="24"/>
              </w:rPr>
              <w:t>100 million</w:t>
            </w:r>
          </w:p>
          <w:p w14:paraId="53F3B529" w14:textId="3BBBE78B" w:rsidR="000B641B" w:rsidRPr="00B23E35" w:rsidRDefault="00FB5D77" w:rsidP="0055264B">
            <w:pPr>
              <w:rPr>
                <w:rFonts w:ascii="Arial" w:hAnsi="Arial" w:cs="Arial"/>
                <w:sz w:val="24"/>
                <w:szCs w:val="24"/>
              </w:rPr>
            </w:pPr>
            <w:r>
              <w:rPr>
                <w:rFonts w:ascii="Arial" w:hAnsi="Arial" w:cs="Arial"/>
                <w:sz w:val="24"/>
                <w:szCs w:val="24"/>
              </w:rPr>
              <w:t>Direct</w:t>
            </w:r>
            <w:r w:rsidR="0032015C">
              <w:rPr>
                <w:rFonts w:ascii="Arial" w:hAnsi="Arial" w:cs="Arial"/>
                <w:sz w:val="24"/>
                <w:szCs w:val="24"/>
              </w:rPr>
              <w:t xml:space="preserve"> </w:t>
            </w:r>
            <w:r w:rsidR="00B55A66">
              <w:rPr>
                <w:rFonts w:ascii="Arial" w:hAnsi="Arial" w:cs="Arial"/>
                <w:sz w:val="24"/>
                <w:szCs w:val="24"/>
              </w:rPr>
              <w:t xml:space="preserve">accountability </w:t>
            </w:r>
            <w:r w:rsidR="00EC2C92">
              <w:rPr>
                <w:rFonts w:ascii="Arial" w:hAnsi="Arial" w:cs="Arial"/>
                <w:sz w:val="24"/>
                <w:szCs w:val="24"/>
              </w:rPr>
              <w:t>- £</w:t>
            </w:r>
            <w:r w:rsidR="003848AB">
              <w:rPr>
                <w:rFonts w:ascii="Arial" w:hAnsi="Arial" w:cs="Arial"/>
                <w:sz w:val="24"/>
                <w:szCs w:val="24"/>
              </w:rPr>
              <w:t>50</w:t>
            </w:r>
            <w:r w:rsidR="00D56D2C">
              <w:rPr>
                <w:rFonts w:ascii="Arial" w:hAnsi="Arial" w:cs="Arial"/>
                <w:sz w:val="24"/>
                <w:szCs w:val="24"/>
              </w:rPr>
              <w:t>0,000</w:t>
            </w:r>
          </w:p>
        </w:tc>
      </w:tr>
    </w:tbl>
    <w:p w14:paraId="243EE6A9" w14:textId="77777777" w:rsidR="00046A7A" w:rsidRPr="00B23E35" w:rsidRDefault="00046A7A" w:rsidP="00060351">
      <w:pPr>
        <w:ind w:left="-993" w:firstLine="993"/>
        <w:rPr>
          <w:rFonts w:ascii="Arial" w:hAnsi="Arial" w:cs="Arial"/>
          <w:sz w:val="28"/>
          <w:szCs w:val="28"/>
        </w:rPr>
      </w:pPr>
    </w:p>
    <w:p w14:paraId="499EC9A3" w14:textId="5BCF8E0F" w:rsidR="00A87A3F" w:rsidRDefault="00771F7A" w:rsidP="00E337F4">
      <w:pPr>
        <w:pStyle w:val="paragraph"/>
        <w:spacing w:after="0"/>
        <w:ind w:left="-426"/>
        <w:jc w:val="both"/>
        <w:textAlignment w:val="baseline"/>
        <w:rPr>
          <w:rStyle w:val="normaltextrun"/>
          <w:rFonts w:ascii="Arial" w:eastAsiaTheme="minorHAnsi" w:hAnsi="Arial" w:cs="Arial"/>
          <w:sz w:val="22"/>
          <w:szCs w:val="22"/>
          <w:lang w:eastAsia="en-US"/>
        </w:rPr>
      </w:pPr>
      <w:bookmarkStart w:id="0" w:name="_Hlk99368039"/>
      <w:r w:rsidRPr="00B23E35">
        <w:rPr>
          <w:rStyle w:val="normaltextrun"/>
          <w:rFonts w:ascii="Arial" w:hAnsi="Arial" w:cs="Arial"/>
        </w:rPr>
        <w:t>B</w:t>
      </w:r>
      <w:r w:rsidR="00AE5EF1" w:rsidRPr="00B23E35">
        <w:rPr>
          <w:rStyle w:val="normaltextrun"/>
          <w:rFonts w:ascii="Arial" w:hAnsi="Arial" w:cs="Arial"/>
        </w:rPr>
        <w:t>rentwood</w:t>
      </w:r>
      <w:r w:rsidRPr="00B23E35">
        <w:rPr>
          <w:rStyle w:val="normaltextrun"/>
          <w:rFonts w:ascii="Arial" w:hAnsi="Arial" w:cs="Arial"/>
        </w:rPr>
        <w:t xml:space="preserve"> Borough Council </w:t>
      </w:r>
      <w:r w:rsidR="00BC3BB8">
        <w:rPr>
          <w:rStyle w:val="normaltextrun"/>
          <w:rFonts w:ascii="Arial" w:hAnsi="Arial" w:cs="Arial"/>
        </w:rPr>
        <w:t xml:space="preserve">and Rochford District Council </w:t>
      </w:r>
      <w:r w:rsidR="00A87A3F">
        <w:rPr>
          <w:rStyle w:val="normaltextrun"/>
          <w:rFonts w:ascii="Arial" w:hAnsi="Arial" w:cs="Arial"/>
        </w:rPr>
        <w:t xml:space="preserve">(together referred to as the “Councils”) have come together to form a strategic partnership </w:t>
      </w:r>
      <w:r w:rsidR="001E3592">
        <w:rPr>
          <w:rStyle w:val="normaltextrun"/>
          <w:rFonts w:ascii="Arial" w:hAnsi="Arial" w:cs="Arial"/>
        </w:rPr>
        <w:t xml:space="preserve">(“the #OneTeam Transformation”) the purpose of </w:t>
      </w:r>
      <w:r w:rsidR="00A87A3F">
        <w:rPr>
          <w:rStyle w:val="normaltextrun"/>
          <w:rFonts w:ascii="Arial" w:hAnsi="Arial" w:cs="Arial"/>
        </w:rPr>
        <w:t xml:space="preserve">which </w:t>
      </w:r>
      <w:r w:rsidR="001E3592">
        <w:rPr>
          <w:rStyle w:val="normaltextrun"/>
          <w:rFonts w:ascii="Arial" w:hAnsi="Arial" w:cs="Arial"/>
        </w:rPr>
        <w:t xml:space="preserve">is create a unified officer team which will </w:t>
      </w:r>
      <w:r w:rsidR="001E3592" w:rsidRPr="001E3592">
        <w:rPr>
          <w:rStyle w:val="normaltextrun"/>
          <w:rFonts w:ascii="Arial" w:hAnsi="Arial" w:cs="Arial"/>
        </w:rPr>
        <w:t xml:space="preserve">share knowledge, experience and projects for the overall benefit of both </w:t>
      </w:r>
      <w:r w:rsidR="001E3592">
        <w:rPr>
          <w:rStyle w:val="normaltextrun"/>
          <w:rFonts w:ascii="Arial" w:hAnsi="Arial" w:cs="Arial"/>
        </w:rPr>
        <w:t>Councils</w:t>
      </w:r>
      <w:r w:rsidR="001F4552">
        <w:rPr>
          <w:rStyle w:val="normaltextrun"/>
          <w:rFonts w:ascii="Arial" w:hAnsi="Arial" w:cs="Arial"/>
        </w:rPr>
        <w:t>,</w:t>
      </w:r>
      <w:r w:rsidR="00783827">
        <w:rPr>
          <w:rStyle w:val="normaltextrun"/>
          <w:rFonts w:ascii="Arial" w:hAnsi="Arial" w:cs="Arial"/>
        </w:rPr>
        <w:t xml:space="preserve"> developing unified ways of working including common policy and processes</w:t>
      </w:r>
      <w:r w:rsidR="001E3592">
        <w:rPr>
          <w:rStyle w:val="normaltextrun"/>
          <w:rFonts w:ascii="Arial" w:hAnsi="Arial" w:cs="Arial"/>
        </w:rPr>
        <w:t xml:space="preserve"> </w:t>
      </w:r>
    </w:p>
    <w:p w14:paraId="0AEE04CD" w14:textId="54DB0CD0" w:rsidR="00A87A3F" w:rsidRDefault="00A87A3F" w:rsidP="00B23E35">
      <w:pPr>
        <w:pStyle w:val="paragraph"/>
        <w:spacing w:before="0" w:beforeAutospacing="0" w:after="0" w:afterAutospacing="0"/>
        <w:ind w:left="-426"/>
        <w:jc w:val="both"/>
        <w:textAlignment w:val="baseline"/>
        <w:rPr>
          <w:rStyle w:val="normaltextrun"/>
          <w:rFonts w:ascii="Arial" w:hAnsi="Arial" w:cs="Arial"/>
        </w:rPr>
      </w:pPr>
      <w:r>
        <w:rPr>
          <w:rStyle w:val="normaltextrun"/>
          <w:rFonts w:ascii="Arial" w:hAnsi="Arial" w:cs="Arial"/>
        </w:rPr>
        <w:t xml:space="preserve">The Councils </w:t>
      </w:r>
      <w:r w:rsidR="00BC3BB8">
        <w:rPr>
          <w:rStyle w:val="normaltextrun"/>
          <w:rFonts w:ascii="Arial" w:hAnsi="Arial" w:cs="Arial"/>
        </w:rPr>
        <w:t>are</w:t>
      </w:r>
      <w:r w:rsidR="00771F7A" w:rsidRPr="00B23E35">
        <w:rPr>
          <w:rStyle w:val="normaltextrun"/>
          <w:rFonts w:ascii="Arial" w:hAnsi="Arial" w:cs="Arial"/>
        </w:rPr>
        <w:t xml:space="preserve"> committed to safeguarding and promoting the welfare of children and adults, and expects all employees, contractors and volunteers to share its commitment to prevent abuse, harm or exploitation.</w:t>
      </w:r>
    </w:p>
    <w:p w14:paraId="35D39D45" w14:textId="77777777" w:rsidR="00A87A3F" w:rsidRDefault="00A87A3F" w:rsidP="00B23E35">
      <w:pPr>
        <w:pStyle w:val="paragraph"/>
        <w:spacing w:before="0" w:beforeAutospacing="0" w:after="0" w:afterAutospacing="0"/>
        <w:ind w:left="-426"/>
        <w:jc w:val="both"/>
        <w:textAlignment w:val="baseline"/>
        <w:rPr>
          <w:rStyle w:val="normaltextrun"/>
          <w:rFonts w:ascii="Arial" w:hAnsi="Arial" w:cs="Arial"/>
        </w:rPr>
      </w:pPr>
    </w:p>
    <w:p w14:paraId="202F115A" w14:textId="5C5B597E" w:rsidR="00771F7A" w:rsidRPr="00B23E35" w:rsidRDefault="00771F7A" w:rsidP="00382E27">
      <w:pPr>
        <w:pStyle w:val="paragraph"/>
        <w:spacing w:before="0" w:beforeAutospacing="0" w:after="0" w:afterAutospacing="0"/>
        <w:ind w:left="-426"/>
        <w:jc w:val="both"/>
        <w:textAlignment w:val="baseline"/>
        <w:rPr>
          <w:rFonts w:ascii="Arial" w:hAnsi="Arial" w:cs="Arial"/>
          <w:sz w:val="18"/>
          <w:szCs w:val="18"/>
        </w:rPr>
      </w:pPr>
      <w:r w:rsidRPr="00B23E35">
        <w:rPr>
          <w:rStyle w:val="eop"/>
          <w:rFonts w:ascii="Arial" w:hAnsi="Arial" w:cs="Arial"/>
        </w:rPr>
        <w:t> </w:t>
      </w:r>
      <w:bookmarkEnd w:id="0"/>
    </w:p>
    <w:p w14:paraId="48B976F2" w14:textId="77777777" w:rsidR="00FB218A" w:rsidRDefault="00771F7A" w:rsidP="00FB218A">
      <w:pPr>
        <w:pStyle w:val="paragraph"/>
        <w:spacing w:before="0" w:beforeAutospacing="0" w:after="0" w:afterAutospacing="0"/>
        <w:ind w:left="-426"/>
        <w:jc w:val="both"/>
        <w:textAlignment w:val="baseline"/>
        <w:rPr>
          <w:rFonts w:ascii="Arial" w:hAnsi="Arial" w:cs="Arial"/>
        </w:rPr>
      </w:pPr>
      <w:r w:rsidRPr="00161DAC">
        <w:rPr>
          <w:rStyle w:val="normaltextrun"/>
          <w:rFonts w:ascii="Arial" w:hAnsi="Arial" w:cs="Arial"/>
          <w:b/>
          <w:bCs/>
          <w:color w:val="000000"/>
        </w:rPr>
        <w:t>MAIN PURPOSE</w:t>
      </w:r>
      <w:r w:rsidRPr="00161DAC">
        <w:rPr>
          <w:rStyle w:val="eop"/>
          <w:rFonts w:ascii="Arial" w:hAnsi="Arial" w:cs="Arial"/>
          <w:color w:val="000000"/>
        </w:rPr>
        <w:t> </w:t>
      </w:r>
    </w:p>
    <w:p w14:paraId="0E15062C" w14:textId="77777777" w:rsidR="00FB218A" w:rsidRDefault="00FB218A" w:rsidP="00FB218A">
      <w:pPr>
        <w:pStyle w:val="paragraph"/>
        <w:spacing w:before="0" w:beforeAutospacing="0" w:after="0" w:afterAutospacing="0"/>
        <w:ind w:left="-426"/>
        <w:jc w:val="both"/>
        <w:textAlignment w:val="baseline"/>
        <w:rPr>
          <w:rFonts w:ascii="Arial" w:hAnsi="Arial" w:cs="Arial"/>
        </w:rPr>
      </w:pPr>
    </w:p>
    <w:p w14:paraId="579A7ACF" w14:textId="16C2B381" w:rsidR="00F14271" w:rsidRDefault="00557335" w:rsidP="00F14271">
      <w:pPr>
        <w:pStyle w:val="paragraph"/>
        <w:spacing w:before="0" w:beforeAutospacing="0" w:after="0" w:afterAutospacing="0"/>
        <w:ind w:left="-426"/>
        <w:jc w:val="both"/>
        <w:textAlignment w:val="baseline"/>
        <w:rPr>
          <w:szCs w:val="22"/>
        </w:rPr>
      </w:pPr>
      <w:bookmarkStart w:id="1" w:name="_Hlk57653391"/>
      <w:r w:rsidRPr="008F5D31">
        <w:rPr>
          <w:rFonts w:ascii="Arial" w:hAnsi="Arial" w:cs="Arial"/>
        </w:rPr>
        <w:t>The main purpose of this role is to</w:t>
      </w:r>
      <w:r w:rsidR="00F14271" w:rsidRPr="008F5D31">
        <w:rPr>
          <w:rFonts w:ascii="Arial" w:hAnsi="Arial" w:cs="Arial"/>
        </w:rPr>
        <w:t xml:space="preserve"> manage the </w:t>
      </w:r>
      <w:r w:rsidR="00636B9A">
        <w:rPr>
          <w:rFonts w:ascii="Arial" w:hAnsi="Arial" w:cs="Arial"/>
        </w:rPr>
        <w:t xml:space="preserve">Accounts and Assurance </w:t>
      </w:r>
      <w:r w:rsidR="001C540E">
        <w:rPr>
          <w:rFonts w:ascii="Arial" w:hAnsi="Arial" w:cs="Arial"/>
          <w:szCs w:val="22"/>
        </w:rPr>
        <w:t xml:space="preserve">Partnership </w:t>
      </w:r>
      <w:r w:rsidR="002804C3" w:rsidRPr="008F5D31">
        <w:rPr>
          <w:rFonts w:ascii="Arial" w:hAnsi="Arial" w:cs="Arial"/>
          <w:szCs w:val="22"/>
        </w:rPr>
        <w:t>Service</w:t>
      </w:r>
      <w:r w:rsidR="001E3592">
        <w:rPr>
          <w:rFonts w:ascii="Arial" w:hAnsi="Arial" w:cs="Arial"/>
          <w:szCs w:val="22"/>
        </w:rPr>
        <w:t xml:space="preserve"> which will support both Councils as part of the #OneTeam Transformation</w:t>
      </w:r>
      <w:r w:rsidR="00F14271" w:rsidRPr="008F5D31">
        <w:rPr>
          <w:rFonts w:ascii="Arial" w:hAnsi="Arial" w:cs="Arial"/>
          <w:szCs w:val="22"/>
        </w:rPr>
        <w:t xml:space="preserve">, ensuring </w:t>
      </w:r>
      <w:r w:rsidR="001F4552">
        <w:rPr>
          <w:rFonts w:ascii="Arial" w:hAnsi="Arial" w:cs="Arial"/>
          <w:szCs w:val="22"/>
        </w:rPr>
        <w:t xml:space="preserve">the </w:t>
      </w:r>
      <w:r w:rsidR="007B1E14">
        <w:rPr>
          <w:rFonts w:ascii="Arial" w:hAnsi="Arial" w:cs="Arial"/>
          <w:szCs w:val="22"/>
        </w:rPr>
        <w:t>postholder</w:t>
      </w:r>
      <w:r w:rsidR="001F4552">
        <w:rPr>
          <w:rFonts w:ascii="Arial" w:hAnsi="Arial" w:cs="Arial"/>
          <w:szCs w:val="22"/>
        </w:rPr>
        <w:t xml:space="preserve"> has</w:t>
      </w:r>
      <w:r w:rsidR="002804C3" w:rsidRPr="008F5D31">
        <w:rPr>
          <w:rFonts w:ascii="Arial" w:hAnsi="Arial" w:cs="Arial"/>
          <w:szCs w:val="22"/>
        </w:rPr>
        <w:t xml:space="preserve"> oversight of all matters handled within the team</w:t>
      </w:r>
      <w:r w:rsidR="001C540E">
        <w:rPr>
          <w:rFonts w:ascii="Arial" w:hAnsi="Arial" w:cs="Arial"/>
          <w:szCs w:val="22"/>
        </w:rPr>
        <w:t>s via line management of the local teams</w:t>
      </w:r>
      <w:r w:rsidR="001E3592">
        <w:rPr>
          <w:rFonts w:ascii="Arial" w:hAnsi="Arial" w:cs="Arial"/>
          <w:szCs w:val="22"/>
        </w:rPr>
        <w:t xml:space="preserve"> based in each geography</w:t>
      </w:r>
      <w:r w:rsidR="002804C3" w:rsidRPr="008F5D31">
        <w:rPr>
          <w:rFonts w:ascii="Arial" w:hAnsi="Arial" w:cs="Arial"/>
          <w:szCs w:val="22"/>
        </w:rPr>
        <w:t>.</w:t>
      </w:r>
      <w:r w:rsidR="002804C3" w:rsidRPr="008F5D31">
        <w:rPr>
          <w:szCs w:val="22"/>
        </w:rPr>
        <w:t xml:space="preserve">  </w:t>
      </w:r>
    </w:p>
    <w:p w14:paraId="24FE1B42" w14:textId="77777777" w:rsidR="00C356A1" w:rsidRPr="00C356A1" w:rsidRDefault="00C356A1" w:rsidP="00F14271">
      <w:pPr>
        <w:pStyle w:val="paragraph"/>
        <w:spacing w:before="0" w:beforeAutospacing="0" w:after="0" w:afterAutospacing="0"/>
        <w:ind w:left="-426"/>
        <w:jc w:val="both"/>
        <w:textAlignment w:val="baseline"/>
        <w:rPr>
          <w:rFonts w:asciiTheme="minorBidi" w:hAnsiTheme="minorBidi" w:cstheme="minorBidi"/>
          <w:szCs w:val="22"/>
        </w:rPr>
      </w:pPr>
    </w:p>
    <w:p w14:paraId="19994603" w14:textId="66DED578" w:rsidR="00C356A1" w:rsidRPr="00C356A1" w:rsidRDefault="00C356A1" w:rsidP="00F14271">
      <w:pPr>
        <w:pStyle w:val="paragraph"/>
        <w:spacing w:before="0" w:beforeAutospacing="0" w:after="0" w:afterAutospacing="0"/>
        <w:ind w:left="-426"/>
        <w:jc w:val="both"/>
        <w:textAlignment w:val="baseline"/>
        <w:rPr>
          <w:rFonts w:asciiTheme="minorBidi" w:hAnsiTheme="minorBidi" w:cstheme="minorBidi"/>
          <w:szCs w:val="22"/>
        </w:rPr>
      </w:pPr>
      <w:r w:rsidRPr="00C356A1">
        <w:rPr>
          <w:rFonts w:asciiTheme="minorBidi" w:hAnsiTheme="minorBidi" w:cstheme="minorBidi"/>
          <w:szCs w:val="22"/>
        </w:rPr>
        <w:t>Deputising for the S151 Officer when required.</w:t>
      </w:r>
    </w:p>
    <w:p w14:paraId="1AB56E8F" w14:textId="77777777" w:rsidR="00F14271" w:rsidRPr="008F5D31" w:rsidRDefault="00F14271" w:rsidP="00F14271">
      <w:pPr>
        <w:pStyle w:val="paragraph"/>
        <w:spacing w:before="0" w:beforeAutospacing="0" w:after="0" w:afterAutospacing="0"/>
        <w:ind w:left="-426"/>
        <w:jc w:val="both"/>
        <w:textAlignment w:val="baseline"/>
        <w:rPr>
          <w:szCs w:val="22"/>
        </w:rPr>
      </w:pPr>
    </w:p>
    <w:p w14:paraId="3D5F16AD" w14:textId="77777777" w:rsidR="0032207F" w:rsidRPr="008F5D31" w:rsidRDefault="00557335" w:rsidP="005F07A3">
      <w:pPr>
        <w:pStyle w:val="paragraph"/>
        <w:spacing w:before="0" w:beforeAutospacing="0" w:after="0" w:afterAutospacing="0"/>
        <w:ind w:left="-426"/>
        <w:jc w:val="both"/>
        <w:textAlignment w:val="baseline"/>
        <w:rPr>
          <w:rFonts w:ascii="Arial" w:hAnsi="Arial" w:cs="Arial"/>
        </w:rPr>
      </w:pPr>
      <w:r w:rsidRPr="008F5D31">
        <w:rPr>
          <w:rFonts w:ascii="Arial" w:hAnsi="Arial" w:cs="Arial"/>
        </w:rPr>
        <w:t xml:space="preserve">The portfolio of services managed by the post holder includes: </w:t>
      </w:r>
    </w:p>
    <w:p w14:paraId="03F5C391" w14:textId="68CA91FA" w:rsidR="008F5D31" w:rsidRPr="008F5D31" w:rsidRDefault="00557335" w:rsidP="0078401E">
      <w:pPr>
        <w:pStyle w:val="paragraph"/>
        <w:numPr>
          <w:ilvl w:val="0"/>
          <w:numId w:val="5"/>
        </w:numPr>
        <w:spacing w:before="0" w:beforeAutospacing="0" w:after="0" w:afterAutospacing="0"/>
        <w:jc w:val="both"/>
        <w:textAlignment w:val="baseline"/>
        <w:rPr>
          <w:rFonts w:ascii="Arial" w:hAnsi="Arial" w:cs="Arial"/>
        </w:rPr>
      </w:pPr>
      <w:r w:rsidRPr="008F5D31">
        <w:rPr>
          <w:rFonts w:ascii="Arial" w:hAnsi="Arial" w:cs="Arial"/>
        </w:rPr>
        <w:t xml:space="preserve">Direct management of </w:t>
      </w:r>
      <w:r w:rsidR="00945FFA">
        <w:rPr>
          <w:rFonts w:ascii="Arial" w:hAnsi="Arial" w:cs="Arial"/>
        </w:rPr>
        <w:t xml:space="preserve">Accounts and Assurance </w:t>
      </w:r>
      <w:r w:rsidR="00A87A3F">
        <w:rPr>
          <w:rFonts w:ascii="Arial" w:hAnsi="Arial" w:cs="Arial"/>
        </w:rPr>
        <w:t xml:space="preserve">across both councils </w:t>
      </w:r>
    </w:p>
    <w:p w14:paraId="065C478E" w14:textId="3B4E347A" w:rsidR="00612FEE" w:rsidRPr="008F5D31" w:rsidRDefault="00557335" w:rsidP="0078401E">
      <w:pPr>
        <w:pStyle w:val="ListParagraph"/>
        <w:numPr>
          <w:ilvl w:val="0"/>
          <w:numId w:val="1"/>
        </w:numPr>
        <w:jc w:val="both"/>
        <w:rPr>
          <w:rFonts w:ascii="Arial" w:hAnsi="Arial" w:cs="Arial"/>
          <w:sz w:val="24"/>
          <w:szCs w:val="24"/>
        </w:rPr>
      </w:pPr>
      <w:r w:rsidRPr="008F5D31">
        <w:rPr>
          <w:rFonts w:ascii="Arial" w:hAnsi="Arial" w:cs="Arial"/>
          <w:sz w:val="24"/>
          <w:szCs w:val="24"/>
        </w:rPr>
        <w:t xml:space="preserve">Contract management </w:t>
      </w:r>
      <w:r w:rsidR="00D737E4">
        <w:rPr>
          <w:rFonts w:ascii="Arial" w:hAnsi="Arial" w:cs="Arial"/>
          <w:sz w:val="24"/>
          <w:szCs w:val="24"/>
        </w:rPr>
        <w:t xml:space="preserve">in place to support </w:t>
      </w:r>
      <w:r w:rsidR="00DB6FA8">
        <w:rPr>
          <w:rFonts w:ascii="Arial" w:hAnsi="Arial" w:cs="Arial"/>
          <w:sz w:val="24"/>
          <w:szCs w:val="24"/>
        </w:rPr>
        <w:t xml:space="preserve">Accounts and Assurance </w:t>
      </w:r>
      <w:r w:rsidR="00706E7A">
        <w:rPr>
          <w:rFonts w:ascii="Arial" w:hAnsi="Arial" w:cs="Arial"/>
          <w:sz w:val="24"/>
          <w:szCs w:val="24"/>
        </w:rPr>
        <w:t>services</w:t>
      </w:r>
      <w:r w:rsidR="00AD7EEA">
        <w:rPr>
          <w:rFonts w:ascii="Arial" w:hAnsi="Arial" w:cs="Arial"/>
          <w:sz w:val="24"/>
          <w:szCs w:val="24"/>
        </w:rPr>
        <w:t xml:space="preserve"> </w:t>
      </w:r>
      <w:r w:rsidR="00A87A3F">
        <w:rPr>
          <w:rFonts w:ascii="Arial" w:hAnsi="Arial" w:cs="Arial"/>
          <w:sz w:val="24"/>
          <w:szCs w:val="24"/>
        </w:rPr>
        <w:t>across both councils</w:t>
      </w:r>
    </w:p>
    <w:p w14:paraId="1D31B6B4" w14:textId="03A5A0EF" w:rsidR="00557335" w:rsidRPr="00612FEE" w:rsidRDefault="00557335" w:rsidP="00612FEE">
      <w:pPr>
        <w:ind w:left="-284"/>
        <w:jc w:val="both"/>
        <w:rPr>
          <w:rFonts w:ascii="Arial" w:hAnsi="Arial" w:cs="Arial"/>
          <w:color w:val="0070C0"/>
          <w:sz w:val="24"/>
          <w:szCs w:val="24"/>
        </w:rPr>
      </w:pPr>
      <w:r w:rsidRPr="00612FEE">
        <w:rPr>
          <w:rFonts w:ascii="Arial" w:hAnsi="Arial" w:cs="Arial"/>
          <w:sz w:val="24"/>
          <w:szCs w:val="24"/>
        </w:rPr>
        <w:t>The Council</w:t>
      </w:r>
      <w:r w:rsidR="001E3592">
        <w:rPr>
          <w:rFonts w:ascii="Arial" w:hAnsi="Arial" w:cs="Arial"/>
          <w:sz w:val="24"/>
          <w:szCs w:val="24"/>
        </w:rPr>
        <w:t>s</w:t>
      </w:r>
      <w:r w:rsidRPr="00612FEE">
        <w:rPr>
          <w:rFonts w:ascii="Arial" w:hAnsi="Arial" w:cs="Arial"/>
          <w:sz w:val="24"/>
          <w:szCs w:val="24"/>
        </w:rPr>
        <w:t xml:space="preserve"> deliver </w:t>
      </w:r>
      <w:proofErr w:type="gramStart"/>
      <w:r w:rsidRPr="00612FEE">
        <w:rPr>
          <w:rFonts w:ascii="Arial" w:hAnsi="Arial" w:cs="Arial"/>
          <w:sz w:val="24"/>
          <w:szCs w:val="24"/>
        </w:rPr>
        <w:t>a number of</w:t>
      </w:r>
      <w:proofErr w:type="gramEnd"/>
      <w:r w:rsidRPr="00612FEE">
        <w:rPr>
          <w:rFonts w:ascii="Arial" w:hAnsi="Arial" w:cs="Arial"/>
          <w:sz w:val="24"/>
          <w:szCs w:val="24"/>
        </w:rPr>
        <w:t xml:space="preserve"> fundamental statutory services to residents and businesses which must meet the</w:t>
      </w:r>
      <w:r w:rsidR="00EC2E64" w:rsidRPr="00612FEE">
        <w:rPr>
          <w:rFonts w:ascii="Arial" w:hAnsi="Arial" w:cs="Arial"/>
          <w:sz w:val="24"/>
          <w:szCs w:val="24"/>
        </w:rPr>
        <w:t>ir</w:t>
      </w:r>
      <w:r w:rsidRPr="00612FEE">
        <w:rPr>
          <w:rFonts w:ascii="Arial" w:hAnsi="Arial" w:cs="Arial"/>
          <w:sz w:val="24"/>
          <w:szCs w:val="24"/>
        </w:rPr>
        <w:t xml:space="preserve"> need</w:t>
      </w:r>
      <w:r w:rsidR="00EC2E64" w:rsidRPr="00612FEE">
        <w:rPr>
          <w:rFonts w:ascii="Arial" w:hAnsi="Arial" w:cs="Arial"/>
          <w:sz w:val="24"/>
          <w:szCs w:val="24"/>
        </w:rPr>
        <w:t>s</w:t>
      </w:r>
      <w:r w:rsidRPr="00612FEE">
        <w:rPr>
          <w:rFonts w:ascii="Arial" w:hAnsi="Arial" w:cs="Arial"/>
          <w:sz w:val="24"/>
          <w:szCs w:val="24"/>
        </w:rPr>
        <w:t xml:space="preserve"> and are delivered </w:t>
      </w:r>
      <w:r w:rsidR="00A47258" w:rsidRPr="00612FEE">
        <w:rPr>
          <w:rFonts w:ascii="Arial" w:hAnsi="Arial" w:cs="Arial"/>
          <w:sz w:val="24"/>
          <w:szCs w:val="24"/>
        </w:rPr>
        <w:t xml:space="preserve">in </w:t>
      </w:r>
      <w:r w:rsidRPr="00612FEE">
        <w:rPr>
          <w:rFonts w:ascii="Arial" w:hAnsi="Arial" w:cs="Arial"/>
          <w:sz w:val="24"/>
          <w:szCs w:val="24"/>
        </w:rPr>
        <w:t xml:space="preserve">the most </w:t>
      </w:r>
      <w:r w:rsidR="005A6F65" w:rsidRPr="00612FEE">
        <w:rPr>
          <w:rFonts w:ascii="Arial" w:hAnsi="Arial" w:cs="Arial"/>
          <w:sz w:val="24"/>
          <w:szCs w:val="24"/>
        </w:rPr>
        <w:t>cost-effective</w:t>
      </w:r>
      <w:r w:rsidRPr="00612FEE">
        <w:rPr>
          <w:rFonts w:ascii="Arial" w:hAnsi="Arial" w:cs="Arial"/>
          <w:sz w:val="24"/>
          <w:szCs w:val="24"/>
        </w:rPr>
        <w:t xml:space="preserve"> way.</w:t>
      </w:r>
    </w:p>
    <w:p w14:paraId="173AE000" w14:textId="77777777" w:rsidR="002563E9" w:rsidRDefault="00557335" w:rsidP="002563E9">
      <w:pPr>
        <w:spacing w:after="0" w:line="240" w:lineRule="auto"/>
        <w:ind w:left="-284"/>
        <w:jc w:val="both"/>
        <w:rPr>
          <w:rFonts w:ascii="Arial" w:hAnsi="Arial" w:cs="Arial"/>
          <w:sz w:val="24"/>
          <w:szCs w:val="24"/>
        </w:rPr>
      </w:pPr>
      <w:r w:rsidRPr="00161DAC">
        <w:rPr>
          <w:rFonts w:ascii="Arial" w:hAnsi="Arial" w:cs="Arial"/>
          <w:sz w:val="24"/>
          <w:szCs w:val="24"/>
        </w:rPr>
        <w:t>Services are delivered within a framework of robust governance and assurance, with activities underpinned by appropriate and proportionate controls.</w:t>
      </w:r>
    </w:p>
    <w:p w14:paraId="48B013DA" w14:textId="77777777" w:rsidR="002563E9" w:rsidRDefault="002563E9" w:rsidP="002563E9">
      <w:pPr>
        <w:spacing w:after="0" w:line="240" w:lineRule="auto"/>
        <w:ind w:left="-284"/>
        <w:jc w:val="both"/>
        <w:rPr>
          <w:rFonts w:ascii="Arial" w:hAnsi="Arial" w:cs="Arial"/>
          <w:sz w:val="24"/>
          <w:szCs w:val="24"/>
        </w:rPr>
      </w:pPr>
    </w:p>
    <w:p w14:paraId="25F66059" w14:textId="041BACEC" w:rsidR="007613E5" w:rsidRDefault="00557335" w:rsidP="007613E5">
      <w:pPr>
        <w:spacing w:after="0" w:line="240" w:lineRule="auto"/>
        <w:ind w:left="-284"/>
        <w:jc w:val="both"/>
        <w:rPr>
          <w:rFonts w:ascii="Arial" w:hAnsi="Arial" w:cs="Arial"/>
          <w:sz w:val="24"/>
          <w:szCs w:val="24"/>
        </w:rPr>
      </w:pPr>
      <w:r w:rsidRPr="00161DAC">
        <w:rPr>
          <w:rFonts w:ascii="Arial" w:hAnsi="Arial" w:cs="Arial"/>
          <w:sz w:val="24"/>
          <w:szCs w:val="24"/>
        </w:rPr>
        <w:lastRenderedPageBreak/>
        <w:t>The postholder will be required to lead, direct and effectively manage a high performing, customer focused service</w:t>
      </w:r>
      <w:r w:rsidR="007613E5">
        <w:rPr>
          <w:rFonts w:ascii="Arial" w:hAnsi="Arial" w:cs="Arial"/>
          <w:sz w:val="24"/>
          <w:szCs w:val="24"/>
        </w:rPr>
        <w:t>,</w:t>
      </w:r>
      <w:r w:rsidRPr="00161DAC">
        <w:rPr>
          <w:rFonts w:ascii="Arial" w:hAnsi="Arial" w:cs="Arial"/>
          <w:sz w:val="24"/>
          <w:szCs w:val="24"/>
        </w:rPr>
        <w:t xml:space="preserve"> as well as develop and maintain robust partnerships to deliver positive outcomes that help to deliver the </w:t>
      </w:r>
      <w:r w:rsidR="00F10E16" w:rsidRPr="00161DAC">
        <w:rPr>
          <w:rFonts w:ascii="Arial" w:hAnsi="Arial" w:cs="Arial"/>
          <w:sz w:val="24"/>
          <w:szCs w:val="24"/>
        </w:rPr>
        <w:t>Council</w:t>
      </w:r>
      <w:r w:rsidR="00F10E16">
        <w:rPr>
          <w:rFonts w:ascii="Arial" w:hAnsi="Arial" w:cs="Arial"/>
          <w:sz w:val="24"/>
          <w:szCs w:val="24"/>
        </w:rPr>
        <w:t>s</w:t>
      </w:r>
      <w:r w:rsidR="00F10E16" w:rsidRPr="00161DAC">
        <w:rPr>
          <w:rFonts w:ascii="Arial" w:hAnsi="Arial" w:cs="Arial"/>
          <w:sz w:val="24"/>
          <w:szCs w:val="24"/>
        </w:rPr>
        <w:t>’</w:t>
      </w:r>
      <w:r w:rsidRPr="00161DAC">
        <w:rPr>
          <w:rFonts w:ascii="Arial" w:hAnsi="Arial" w:cs="Arial"/>
          <w:sz w:val="24"/>
          <w:szCs w:val="24"/>
        </w:rPr>
        <w:t xml:space="preserve"> objectives. </w:t>
      </w:r>
    </w:p>
    <w:p w14:paraId="719DAA86" w14:textId="24AA0A17" w:rsidR="00F10E16" w:rsidRDefault="00F10E16" w:rsidP="007613E5">
      <w:pPr>
        <w:spacing w:after="0" w:line="240" w:lineRule="auto"/>
        <w:ind w:left="-284"/>
        <w:jc w:val="both"/>
        <w:rPr>
          <w:rFonts w:ascii="Arial" w:hAnsi="Arial" w:cs="Arial"/>
          <w:sz w:val="24"/>
          <w:szCs w:val="24"/>
        </w:rPr>
      </w:pPr>
    </w:p>
    <w:p w14:paraId="34F6B2FE" w14:textId="52E3470A" w:rsidR="005E70B2" w:rsidRDefault="005E70B2" w:rsidP="005E70B2">
      <w:pPr>
        <w:pStyle w:val="paragraph"/>
        <w:spacing w:before="0" w:beforeAutospacing="0" w:after="0" w:afterAutospacing="0"/>
        <w:ind w:left="-426"/>
        <w:jc w:val="both"/>
        <w:textAlignment w:val="baseline"/>
        <w:rPr>
          <w:rFonts w:ascii="Arial" w:hAnsi="Arial" w:cs="Arial"/>
          <w:b/>
          <w:bCs/>
        </w:rPr>
      </w:pPr>
      <w:r w:rsidRPr="0057228C">
        <w:rPr>
          <w:rFonts w:ascii="Arial" w:hAnsi="Arial" w:cs="Arial"/>
          <w:b/>
          <w:bCs/>
        </w:rPr>
        <w:t>MAIN </w:t>
      </w:r>
      <w:r>
        <w:rPr>
          <w:rFonts w:ascii="Arial" w:hAnsi="Arial" w:cs="Arial"/>
          <w:b/>
          <w:bCs/>
        </w:rPr>
        <w:t>RESPONSIBILITIES</w:t>
      </w:r>
    </w:p>
    <w:p w14:paraId="2A51D698" w14:textId="482D42B5" w:rsidR="00F10E16" w:rsidRDefault="00F10E16" w:rsidP="007613E5">
      <w:pPr>
        <w:spacing w:after="0" w:line="240" w:lineRule="auto"/>
        <w:ind w:left="-284"/>
        <w:jc w:val="both"/>
        <w:rPr>
          <w:rFonts w:ascii="Arial" w:hAnsi="Arial" w:cs="Arial"/>
          <w:sz w:val="24"/>
          <w:szCs w:val="24"/>
        </w:rPr>
      </w:pPr>
    </w:p>
    <w:bookmarkEnd w:id="1"/>
    <w:p w14:paraId="26E07E00" w14:textId="4E346F7F" w:rsidR="007613E5" w:rsidRPr="00A94A70" w:rsidRDefault="004C5EA9" w:rsidP="007613E5">
      <w:pPr>
        <w:spacing w:after="0" w:line="240" w:lineRule="auto"/>
        <w:ind w:left="-284"/>
        <w:jc w:val="both"/>
        <w:rPr>
          <w:rFonts w:ascii="Arial" w:hAnsi="Arial" w:cs="Arial"/>
          <w:b/>
          <w:bCs/>
          <w:sz w:val="24"/>
          <w:szCs w:val="24"/>
        </w:rPr>
      </w:pPr>
      <w:r w:rsidRPr="00A94A70">
        <w:rPr>
          <w:rFonts w:ascii="Arial" w:hAnsi="Arial" w:cs="Arial"/>
          <w:b/>
          <w:bCs/>
          <w:sz w:val="24"/>
          <w:szCs w:val="24"/>
        </w:rPr>
        <w:t>Development of partnership services</w:t>
      </w:r>
      <w:r w:rsidR="001E3592">
        <w:rPr>
          <w:rFonts w:ascii="Arial" w:hAnsi="Arial" w:cs="Arial"/>
          <w:b/>
          <w:bCs/>
          <w:sz w:val="24"/>
          <w:szCs w:val="24"/>
        </w:rPr>
        <w:t xml:space="preserve"> as part of the #OneTeam Transformation</w:t>
      </w:r>
    </w:p>
    <w:p w14:paraId="0DDF8536" w14:textId="5F562DD2" w:rsidR="004C5EA9" w:rsidRDefault="004C5EA9" w:rsidP="007613E5">
      <w:pPr>
        <w:spacing w:after="0" w:line="240" w:lineRule="auto"/>
        <w:ind w:left="-284"/>
        <w:jc w:val="both"/>
        <w:rPr>
          <w:rFonts w:ascii="Arial" w:hAnsi="Arial" w:cs="Arial"/>
          <w:sz w:val="24"/>
          <w:szCs w:val="24"/>
        </w:rPr>
      </w:pPr>
    </w:p>
    <w:p w14:paraId="20705F4E" w14:textId="36E1AA88" w:rsidR="001E3592" w:rsidRDefault="00EB22AD" w:rsidP="007613E5">
      <w:pPr>
        <w:spacing w:after="0" w:line="240" w:lineRule="auto"/>
        <w:ind w:left="-284"/>
        <w:jc w:val="both"/>
        <w:rPr>
          <w:rFonts w:ascii="Arial" w:hAnsi="Arial" w:cs="Arial"/>
          <w:sz w:val="24"/>
          <w:szCs w:val="24"/>
        </w:rPr>
      </w:pPr>
      <w:r>
        <w:rPr>
          <w:rFonts w:ascii="Arial" w:hAnsi="Arial" w:cs="Arial"/>
          <w:sz w:val="24"/>
          <w:szCs w:val="24"/>
        </w:rPr>
        <w:t xml:space="preserve">Building and promoting </w:t>
      </w:r>
      <w:r w:rsidR="004C5EA9" w:rsidRPr="004C5EA9">
        <w:rPr>
          <w:rFonts w:ascii="Arial" w:hAnsi="Arial" w:cs="Arial"/>
          <w:sz w:val="24"/>
          <w:szCs w:val="24"/>
        </w:rPr>
        <w:t xml:space="preserve">successful partnership </w:t>
      </w:r>
      <w:r w:rsidR="001E3592">
        <w:rPr>
          <w:rFonts w:ascii="Arial" w:hAnsi="Arial" w:cs="Arial"/>
          <w:sz w:val="24"/>
          <w:szCs w:val="24"/>
        </w:rPr>
        <w:t xml:space="preserve">between the Councils </w:t>
      </w:r>
      <w:r w:rsidR="007B44F6">
        <w:rPr>
          <w:rFonts w:ascii="Arial" w:hAnsi="Arial" w:cs="Arial"/>
          <w:sz w:val="24"/>
          <w:szCs w:val="24"/>
        </w:rPr>
        <w:t>through development of unified services and an approach to organisational de</w:t>
      </w:r>
      <w:r w:rsidR="005C2236">
        <w:rPr>
          <w:rFonts w:ascii="Arial" w:hAnsi="Arial" w:cs="Arial"/>
          <w:sz w:val="24"/>
          <w:szCs w:val="24"/>
        </w:rPr>
        <w:t>velopment</w:t>
      </w:r>
      <w:r w:rsidR="007B44F6">
        <w:rPr>
          <w:rFonts w:ascii="Arial" w:hAnsi="Arial" w:cs="Arial"/>
          <w:sz w:val="24"/>
          <w:szCs w:val="24"/>
        </w:rPr>
        <w:t xml:space="preserve"> which embeds the principles of the #OneTeam Transformation. </w:t>
      </w:r>
    </w:p>
    <w:p w14:paraId="6145892A" w14:textId="77777777" w:rsidR="001E3592" w:rsidRDefault="001E3592" w:rsidP="007613E5">
      <w:pPr>
        <w:spacing w:after="0" w:line="240" w:lineRule="auto"/>
        <w:ind w:left="-284"/>
        <w:jc w:val="both"/>
        <w:rPr>
          <w:rFonts w:ascii="Arial" w:hAnsi="Arial" w:cs="Arial"/>
          <w:sz w:val="24"/>
          <w:szCs w:val="24"/>
        </w:rPr>
      </w:pPr>
    </w:p>
    <w:p w14:paraId="0828CBCD" w14:textId="43ABF470" w:rsidR="004C5EA9" w:rsidRDefault="001E3592" w:rsidP="007613E5">
      <w:pPr>
        <w:spacing w:after="0" w:line="240" w:lineRule="auto"/>
        <w:ind w:left="-284"/>
        <w:jc w:val="both"/>
        <w:rPr>
          <w:rFonts w:ascii="Arial" w:hAnsi="Arial" w:cs="Arial"/>
          <w:sz w:val="24"/>
          <w:szCs w:val="24"/>
        </w:rPr>
      </w:pPr>
      <w:r>
        <w:rPr>
          <w:rFonts w:ascii="Arial" w:hAnsi="Arial" w:cs="Arial"/>
          <w:sz w:val="24"/>
          <w:szCs w:val="24"/>
        </w:rPr>
        <w:t>W</w:t>
      </w:r>
      <w:r w:rsidR="004C5EA9" w:rsidRPr="004C5EA9">
        <w:rPr>
          <w:rFonts w:ascii="Arial" w:hAnsi="Arial" w:cs="Arial"/>
          <w:sz w:val="24"/>
          <w:szCs w:val="24"/>
        </w:rPr>
        <w:t>orking with private, voluntary and other public-sector organisations and with service users, contributing to innovative solutions that will empower communities and encourage value for money through co-operative strategies and approaches.</w:t>
      </w:r>
    </w:p>
    <w:p w14:paraId="4FD797A4" w14:textId="746BA2B0" w:rsidR="004C5EA9" w:rsidRDefault="004C5EA9" w:rsidP="007613E5">
      <w:pPr>
        <w:spacing w:after="0" w:line="240" w:lineRule="auto"/>
        <w:ind w:left="-284"/>
        <w:jc w:val="both"/>
        <w:rPr>
          <w:rFonts w:ascii="Arial" w:hAnsi="Arial" w:cs="Arial"/>
          <w:sz w:val="24"/>
          <w:szCs w:val="24"/>
        </w:rPr>
      </w:pPr>
    </w:p>
    <w:p w14:paraId="604D33F5" w14:textId="5B67027A" w:rsidR="004C5EA9" w:rsidRDefault="00EB22AD" w:rsidP="007613E5">
      <w:pPr>
        <w:spacing w:after="0" w:line="240" w:lineRule="auto"/>
        <w:ind w:left="-284"/>
        <w:jc w:val="both"/>
        <w:rPr>
          <w:rFonts w:ascii="Arial" w:hAnsi="Arial" w:cs="Arial"/>
          <w:sz w:val="24"/>
          <w:szCs w:val="24"/>
        </w:rPr>
      </w:pPr>
      <w:r>
        <w:rPr>
          <w:rFonts w:ascii="Arial" w:hAnsi="Arial" w:cs="Arial"/>
          <w:sz w:val="24"/>
          <w:szCs w:val="24"/>
        </w:rPr>
        <w:t xml:space="preserve">Leading </w:t>
      </w:r>
      <w:r w:rsidR="004C5EA9" w:rsidRPr="004C5EA9">
        <w:rPr>
          <w:rFonts w:ascii="Arial" w:hAnsi="Arial" w:cs="Arial"/>
          <w:sz w:val="24"/>
          <w:szCs w:val="24"/>
        </w:rPr>
        <w:t>on the delivery of services ensuring they are operated within allocated resources whilst seeking opportunities to develop and implement more efficient and effective ways of working.</w:t>
      </w:r>
    </w:p>
    <w:p w14:paraId="5B2A8992" w14:textId="639A3BC0" w:rsidR="00BF1F43" w:rsidRDefault="00BF1F43" w:rsidP="007613E5">
      <w:pPr>
        <w:spacing w:after="0" w:line="240" w:lineRule="auto"/>
        <w:ind w:left="-284"/>
        <w:jc w:val="both"/>
        <w:rPr>
          <w:rFonts w:ascii="Arial" w:hAnsi="Arial" w:cs="Arial"/>
          <w:sz w:val="24"/>
          <w:szCs w:val="24"/>
        </w:rPr>
      </w:pPr>
    </w:p>
    <w:p w14:paraId="2EF321FF" w14:textId="06CFA93A" w:rsidR="00BF1F43" w:rsidRDefault="00EB22AD" w:rsidP="007613E5">
      <w:pPr>
        <w:spacing w:after="0" w:line="240" w:lineRule="auto"/>
        <w:ind w:left="-284"/>
        <w:jc w:val="both"/>
        <w:rPr>
          <w:rFonts w:ascii="Arial" w:hAnsi="Arial" w:cs="Arial"/>
          <w:sz w:val="24"/>
          <w:szCs w:val="24"/>
        </w:rPr>
      </w:pPr>
      <w:r>
        <w:rPr>
          <w:rFonts w:ascii="Arial" w:hAnsi="Arial" w:cs="Arial"/>
          <w:sz w:val="24"/>
          <w:szCs w:val="24"/>
        </w:rPr>
        <w:t xml:space="preserve">Developing and implementing </w:t>
      </w:r>
      <w:r w:rsidR="00BF1F43">
        <w:rPr>
          <w:rFonts w:ascii="Arial" w:hAnsi="Arial" w:cs="Arial"/>
          <w:sz w:val="24"/>
          <w:szCs w:val="24"/>
        </w:rPr>
        <w:t xml:space="preserve">shared </w:t>
      </w:r>
      <w:r w:rsidR="00BF1F43" w:rsidRPr="00BF1F43">
        <w:rPr>
          <w:rFonts w:ascii="Arial" w:hAnsi="Arial" w:cs="Arial"/>
          <w:sz w:val="24"/>
          <w:szCs w:val="24"/>
        </w:rPr>
        <w:t xml:space="preserve">policies and strategies to support service delivery, income generation, value for money and the delivery </w:t>
      </w:r>
      <w:r w:rsidR="00382E27" w:rsidRPr="00BF1F43">
        <w:rPr>
          <w:rFonts w:ascii="Arial" w:hAnsi="Arial" w:cs="Arial"/>
          <w:sz w:val="24"/>
          <w:szCs w:val="24"/>
        </w:rPr>
        <w:t>of priorities</w:t>
      </w:r>
      <w:r w:rsidR="00BF1F43" w:rsidRPr="00BF1F43">
        <w:rPr>
          <w:rFonts w:ascii="Arial" w:hAnsi="Arial" w:cs="Arial"/>
          <w:sz w:val="24"/>
          <w:szCs w:val="24"/>
        </w:rPr>
        <w:t xml:space="preserve"> </w:t>
      </w:r>
      <w:r w:rsidR="00A87A3F">
        <w:rPr>
          <w:rFonts w:ascii="Arial" w:hAnsi="Arial" w:cs="Arial"/>
          <w:sz w:val="24"/>
          <w:szCs w:val="24"/>
        </w:rPr>
        <w:t xml:space="preserve">for both councils </w:t>
      </w:r>
      <w:r w:rsidR="00BF1F43" w:rsidRPr="00BF1F43">
        <w:rPr>
          <w:rFonts w:ascii="Arial" w:hAnsi="Arial" w:cs="Arial"/>
          <w:sz w:val="24"/>
          <w:szCs w:val="24"/>
        </w:rPr>
        <w:t>and defined outcomes.</w:t>
      </w:r>
    </w:p>
    <w:p w14:paraId="099B5423" w14:textId="4BF5E556" w:rsidR="00163D32" w:rsidRDefault="00163D32" w:rsidP="007613E5">
      <w:pPr>
        <w:spacing w:after="0" w:line="240" w:lineRule="auto"/>
        <w:ind w:left="-284"/>
        <w:jc w:val="both"/>
        <w:rPr>
          <w:rFonts w:ascii="Arial" w:hAnsi="Arial" w:cs="Arial"/>
          <w:sz w:val="24"/>
          <w:szCs w:val="24"/>
        </w:rPr>
      </w:pPr>
    </w:p>
    <w:p w14:paraId="336BF606" w14:textId="696CA5B7" w:rsidR="00163D32" w:rsidRDefault="00790236" w:rsidP="007613E5">
      <w:pPr>
        <w:spacing w:after="0" w:line="240" w:lineRule="auto"/>
        <w:ind w:left="-284"/>
        <w:jc w:val="both"/>
        <w:rPr>
          <w:rFonts w:ascii="Arial" w:hAnsi="Arial" w:cs="Arial"/>
          <w:sz w:val="24"/>
          <w:szCs w:val="24"/>
        </w:rPr>
      </w:pPr>
      <w:r>
        <w:rPr>
          <w:rFonts w:ascii="Arial" w:hAnsi="Arial" w:cs="Arial"/>
          <w:sz w:val="24"/>
          <w:szCs w:val="24"/>
        </w:rPr>
        <w:t xml:space="preserve">Leading the </w:t>
      </w:r>
      <w:r w:rsidR="007B44F6">
        <w:rPr>
          <w:rFonts w:ascii="Arial" w:hAnsi="Arial" w:cs="Arial"/>
          <w:sz w:val="24"/>
          <w:szCs w:val="24"/>
        </w:rPr>
        <w:t xml:space="preserve">unified </w:t>
      </w:r>
      <w:r w:rsidR="00170E66">
        <w:rPr>
          <w:rFonts w:ascii="Arial" w:hAnsi="Arial" w:cs="Arial"/>
          <w:sz w:val="24"/>
          <w:szCs w:val="24"/>
        </w:rPr>
        <w:t xml:space="preserve">Accounts and Assurance </w:t>
      </w:r>
      <w:r w:rsidR="003C72F0">
        <w:rPr>
          <w:rFonts w:ascii="Arial" w:hAnsi="Arial" w:cs="Arial"/>
          <w:sz w:val="24"/>
          <w:szCs w:val="24"/>
        </w:rPr>
        <w:t>Service</w:t>
      </w:r>
      <w:r w:rsidR="00163D32">
        <w:rPr>
          <w:rFonts w:ascii="Arial" w:hAnsi="Arial" w:cs="Arial"/>
          <w:sz w:val="24"/>
          <w:szCs w:val="24"/>
        </w:rPr>
        <w:t xml:space="preserve"> Team to develop and deliver </w:t>
      </w:r>
      <w:r w:rsidR="00AF6872">
        <w:rPr>
          <w:rFonts w:ascii="Arial" w:hAnsi="Arial" w:cs="Arial"/>
          <w:sz w:val="24"/>
          <w:szCs w:val="24"/>
        </w:rPr>
        <w:t>subject specialisms to ensure efficiency of working.</w:t>
      </w:r>
    </w:p>
    <w:p w14:paraId="602D6A18" w14:textId="77777777" w:rsidR="004C5EA9" w:rsidRPr="00A94A70" w:rsidRDefault="004C5EA9" w:rsidP="007613E5">
      <w:pPr>
        <w:spacing w:after="0" w:line="240" w:lineRule="auto"/>
        <w:ind w:left="-284"/>
        <w:jc w:val="both"/>
        <w:rPr>
          <w:rFonts w:ascii="Arial" w:hAnsi="Arial" w:cs="Arial"/>
          <w:b/>
          <w:bCs/>
          <w:sz w:val="24"/>
          <w:szCs w:val="24"/>
        </w:rPr>
      </w:pPr>
    </w:p>
    <w:p w14:paraId="559F8A83" w14:textId="77777777" w:rsidR="00A94A70" w:rsidRPr="00A94A70" w:rsidRDefault="00A94A70" w:rsidP="00A94A70">
      <w:pPr>
        <w:spacing w:after="0" w:line="240" w:lineRule="auto"/>
        <w:ind w:left="-284"/>
        <w:jc w:val="both"/>
        <w:rPr>
          <w:rFonts w:ascii="Arial" w:hAnsi="Arial" w:cs="Arial"/>
          <w:b/>
          <w:bCs/>
          <w:sz w:val="24"/>
          <w:szCs w:val="24"/>
        </w:rPr>
      </w:pPr>
      <w:r w:rsidRPr="00A94A70">
        <w:rPr>
          <w:rFonts w:ascii="Arial" w:hAnsi="Arial" w:cs="Arial"/>
          <w:b/>
          <w:bCs/>
          <w:sz w:val="24"/>
          <w:szCs w:val="24"/>
        </w:rPr>
        <w:t>Strategic Leadership</w:t>
      </w:r>
    </w:p>
    <w:p w14:paraId="64919ABB" w14:textId="77777777" w:rsidR="00A94A70" w:rsidRPr="00A94A70" w:rsidRDefault="00A94A70" w:rsidP="00A94A70">
      <w:pPr>
        <w:spacing w:after="0" w:line="240" w:lineRule="auto"/>
        <w:ind w:left="-284"/>
        <w:jc w:val="both"/>
        <w:rPr>
          <w:rFonts w:ascii="Arial" w:hAnsi="Arial" w:cs="Arial"/>
          <w:sz w:val="24"/>
          <w:szCs w:val="24"/>
        </w:rPr>
      </w:pPr>
    </w:p>
    <w:p w14:paraId="40E9DB4A" w14:textId="6B4CED4A" w:rsidR="00A94A70" w:rsidRPr="00A94A70" w:rsidRDefault="00790236" w:rsidP="00A94A70">
      <w:pPr>
        <w:spacing w:after="0" w:line="240" w:lineRule="auto"/>
        <w:ind w:left="-284"/>
        <w:jc w:val="both"/>
        <w:rPr>
          <w:rFonts w:ascii="Arial" w:hAnsi="Arial" w:cs="Arial"/>
          <w:sz w:val="24"/>
          <w:szCs w:val="24"/>
        </w:rPr>
      </w:pPr>
      <w:r>
        <w:rPr>
          <w:rFonts w:ascii="Arial" w:hAnsi="Arial" w:cs="Arial"/>
          <w:sz w:val="24"/>
          <w:szCs w:val="24"/>
        </w:rPr>
        <w:t xml:space="preserve">Advising </w:t>
      </w:r>
      <w:r w:rsidR="005C2236">
        <w:rPr>
          <w:rFonts w:ascii="Arial" w:hAnsi="Arial" w:cs="Arial"/>
          <w:sz w:val="24"/>
          <w:szCs w:val="24"/>
        </w:rPr>
        <w:t>Senior Leaders</w:t>
      </w:r>
      <w:r w:rsidR="00A94A70" w:rsidRPr="00A94A70">
        <w:rPr>
          <w:rFonts w:ascii="Arial" w:hAnsi="Arial" w:cs="Arial"/>
          <w:sz w:val="24"/>
          <w:szCs w:val="24"/>
        </w:rPr>
        <w:t xml:space="preserve"> on </w:t>
      </w:r>
      <w:r w:rsidR="003C72F0">
        <w:rPr>
          <w:rFonts w:ascii="Arial" w:hAnsi="Arial" w:cs="Arial"/>
          <w:sz w:val="24"/>
          <w:szCs w:val="24"/>
        </w:rPr>
        <w:t>financial</w:t>
      </w:r>
      <w:r w:rsidR="00933795">
        <w:rPr>
          <w:rFonts w:ascii="Arial" w:hAnsi="Arial" w:cs="Arial"/>
          <w:sz w:val="24"/>
          <w:szCs w:val="24"/>
        </w:rPr>
        <w:t>, risk and insurance</w:t>
      </w:r>
      <w:r w:rsidR="00A94A70" w:rsidRPr="00A94A70">
        <w:rPr>
          <w:rFonts w:ascii="Arial" w:hAnsi="Arial" w:cs="Arial"/>
          <w:sz w:val="24"/>
          <w:szCs w:val="24"/>
        </w:rPr>
        <w:t xml:space="preserve"> issues, providing </w:t>
      </w:r>
      <w:r w:rsidR="003929B0">
        <w:rPr>
          <w:rFonts w:ascii="Arial" w:hAnsi="Arial" w:cs="Arial"/>
          <w:sz w:val="24"/>
          <w:szCs w:val="24"/>
        </w:rPr>
        <w:t xml:space="preserve">leadership, reports and advice </w:t>
      </w:r>
      <w:r w:rsidR="00A94A70" w:rsidRPr="00A94A70">
        <w:rPr>
          <w:rFonts w:ascii="Arial" w:hAnsi="Arial" w:cs="Arial"/>
          <w:sz w:val="24"/>
          <w:szCs w:val="24"/>
        </w:rPr>
        <w:t xml:space="preserve">to enable </w:t>
      </w:r>
      <w:r w:rsidR="00101511">
        <w:rPr>
          <w:rFonts w:ascii="Arial" w:hAnsi="Arial" w:cs="Arial"/>
          <w:sz w:val="24"/>
          <w:szCs w:val="24"/>
        </w:rPr>
        <w:t xml:space="preserve">the Corporate Leadership Team and </w:t>
      </w:r>
      <w:r w:rsidR="00933795">
        <w:rPr>
          <w:rFonts w:ascii="Arial" w:hAnsi="Arial" w:cs="Arial"/>
          <w:sz w:val="24"/>
          <w:szCs w:val="24"/>
        </w:rPr>
        <w:t>managers</w:t>
      </w:r>
      <w:r w:rsidR="00A94A70" w:rsidRPr="00A94A70">
        <w:rPr>
          <w:rFonts w:ascii="Arial" w:hAnsi="Arial" w:cs="Arial"/>
          <w:sz w:val="24"/>
          <w:szCs w:val="24"/>
        </w:rPr>
        <w:t xml:space="preserve"> to fulfil </w:t>
      </w:r>
      <w:r w:rsidR="00101511">
        <w:rPr>
          <w:rFonts w:ascii="Arial" w:hAnsi="Arial" w:cs="Arial"/>
          <w:sz w:val="24"/>
          <w:szCs w:val="24"/>
        </w:rPr>
        <w:t>their resource</w:t>
      </w:r>
      <w:r w:rsidR="00A94A70" w:rsidRPr="00A94A70">
        <w:rPr>
          <w:rFonts w:ascii="Arial" w:hAnsi="Arial" w:cs="Arial"/>
          <w:sz w:val="24"/>
          <w:szCs w:val="24"/>
        </w:rPr>
        <w:t xml:space="preserve"> management responsibilities</w:t>
      </w:r>
    </w:p>
    <w:p w14:paraId="668E7A2D" w14:textId="77777777" w:rsidR="00A94A70" w:rsidRPr="00A94A70" w:rsidRDefault="00A94A70" w:rsidP="00A94A70">
      <w:pPr>
        <w:spacing w:after="0" w:line="240" w:lineRule="auto"/>
        <w:ind w:left="-284"/>
        <w:jc w:val="both"/>
        <w:rPr>
          <w:rFonts w:ascii="Arial" w:hAnsi="Arial" w:cs="Arial"/>
          <w:sz w:val="24"/>
          <w:szCs w:val="24"/>
        </w:rPr>
      </w:pPr>
    </w:p>
    <w:p w14:paraId="40C84B89" w14:textId="7895D9DA" w:rsidR="004C5EA9" w:rsidRDefault="00790236" w:rsidP="00A94A70">
      <w:pPr>
        <w:spacing w:after="0" w:line="240" w:lineRule="auto"/>
        <w:ind w:left="-284"/>
        <w:jc w:val="both"/>
        <w:rPr>
          <w:rFonts w:ascii="Arial" w:hAnsi="Arial" w:cs="Arial"/>
          <w:sz w:val="24"/>
          <w:szCs w:val="24"/>
        </w:rPr>
      </w:pPr>
      <w:r>
        <w:rPr>
          <w:rFonts w:ascii="Arial" w:hAnsi="Arial" w:cs="Arial"/>
          <w:sz w:val="24"/>
          <w:szCs w:val="24"/>
        </w:rPr>
        <w:t xml:space="preserve">Supporting </w:t>
      </w:r>
      <w:r w:rsidR="00A94A70" w:rsidRPr="00A94A70">
        <w:rPr>
          <w:rFonts w:ascii="Arial" w:hAnsi="Arial" w:cs="Arial"/>
          <w:sz w:val="24"/>
          <w:szCs w:val="24"/>
        </w:rPr>
        <w:t>the delivery of the Corporate Plan</w:t>
      </w:r>
      <w:r w:rsidR="007B44F6">
        <w:rPr>
          <w:rFonts w:ascii="Arial" w:hAnsi="Arial" w:cs="Arial"/>
          <w:sz w:val="24"/>
          <w:szCs w:val="24"/>
        </w:rPr>
        <w:t>s</w:t>
      </w:r>
      <w:r w:rsidR="00A94A70" w:rsidRPr="00A94A70">
        <w:rPr>
          <w:rFonts w:ascii="Arial" w:hAnsi="Arial" w:cs="Arial"/>
          <w:sz w:val="24"/>
          <w:szCs w:val="24"/>
        </w:rPr>
        <w:t xml:space="preserve"> </w:t>
      </w:r>
      <w:r w:rsidR="007B44F6">
        <w:rPr>
          <w:rFonts w:ascii="Arial" w:hAnsi="Arial" w:cs="Arial"/>
          <w:sz w:val="24"/>
          <w:szCs w:val="24"/>
        </w:rPr>
        <w:t xml:space="preserve">(or equivalent) in the Councils </w:t>
      </w:r>
      <w:r w:rsidR="00A94A70" w:rsidRPr="00A94A70">
        <w:rPr>
          <w:rFonts w:ascii="Arial" w:hAnsi="Arial" w:cs="Arial"/>
          <w:sz w:val="24"/>
          <w:szCs w:val="24"/>
        </w:rPr>
        <w:t>by developing</w:t>
      </w:r>
      <w:r w:rsidR="0089147B">
        <w:rPr>
          <w:rFonts w:ascii="Arial" w:hAnsi="Arial" w:cs="Arial"/>
          <w:sz w:val="24"/>
          <w:szCs w:val="24"/>
        </w:rPr>
        <w:t xml:space="preserve"> the Treasury Management Strategy</w:t>
      </w:r>
      <w:r w:rsidR="003209F3">
        <w:rPr>
          <w:rFonts w:ascii="Arial" w:hAnsi="Arial" w:cs="Arial"/>
          <w:sz w:val="24"/>
          <w:szCs w:val="24"/>
        </w:rPr>
        <w:t>,</w:t>
      </w:r>
      <w:r w:rsidR="00A94A70" w:rsidRPr="00A94A70">
        <w:rPr>
          <w:rFonts w:ascii="Arial" w:hAnsi="Arial" w:cs="Arial"/>
          <w:sz w:val="24"/>
          <w:szCs w:val="24"/>
        </w:rPr>
        <w:t xml:space="preserve"> </w:t>
      </w:r>
      <w:r w:rsidR="003209F3">
        <w:rPr>
          <w:rFonts w:ascii="Arial" w:hAnsi="Arial" w:cs="Arial"/>
          <w:sz w:val="24"/>
          <w:szCs w:val="24"/>
        </w:rPr>
        <w:t xml:space="preserve">contributing to </w:t>
      </w:r>
      <w:r w:rsidR="00A94A70" w:rsidRPr="00A94A70">
        <w:rPr>
          <w:rFonts w:ascii="Arial" w:hAnsi="Arial" w:cs="Arial"/>
          <w:sz w:val="24"/>
          <w:szCs w:val="24"/>
        </w:rPr>
        <w:t xml:space="preserve">the </w:t>
      </w:r>
      <w:r w:rsidR="007B44F6">
        <w:rPr>
          <w:rFonts w:ascii="Arial" w:hAnsi="Arial" w:cs="Arial"/>
          <w:sz w:val="24"/>
          <w:szCs w:val="24"/>
        </w:rPr>
        <w:t xml:space="preserve">Councils’ </w:t>
      </w:r>
      <w:r w:rsidR="00BC1931">
        <w:rPr>
          <w:rFonts w:ascii="Arial" w:hAnsi="Arial" w:cs="Arial"/>
          <w:sz w:val="24"/>
          <w:szCs w:val="24"/>
        </w:rPr>
        <w:t>Medium Term Financial</w:t>
      </w:r>
      <w:r w:rsidR="00A94A70" w:rsidRPr="00A94A70">
        <w:rPr>
          <w:rFonts w:ascii="Arial" w:hAnsi="Arial" w:cs="Arial"/>
          <w:sz w:val="24"/>
          <w:szCs w:val="24"/>
        </w:rPr>
        <w:t xml:space="preserve"> Strategy </w:t>
      </w:r>
      <w:r w:rsidR="007B44F6">
        <w:rPr>
          <w:rFonts w:ascii="Arial" w:hAnsi="Arial" w:cs="Arial"/>
          <w:sz w:val="24"/>
          <w:szCs w:val="24"/>
        </w:rPr>
        <w:t>(or equivalent)</w:t>
      </w:r>
      <w:r w:rsidR="00FD3FEA">
        <w:rPr>
          <w:rFonts w:ascii="Arial" w:hAnsi="Arial" w:cs="Arial"/>
          <w:sz w:val="24"/>
          <w:szCs w:val="24"/>
        </w:rPr>
        <w:t xml:space="preserve">, maintaining Financial </w:t>
      </w:r>
      <w:r w:rsidR="003209F3">
        <w:rPr>
          <w:rFonts w:ascii="Arial" w:hAnsi="Arial" w:cs="Arial"/>
          <w:sz w:val="24"/>
          <w:szCs w:val="24"/>
        </w:rPr>
        <w:t xml:space="preserve">and Procurement </w:t>
      </w:r>
      <w:r w:rsidR="00FD3FEA">
        <w:rPr>
          <w:rFonts w:ascii="Arial" w:hAnsi="Arial" w:cs="Arial"/>
          <w:sz w:val="24"/>
          <w:szCs w:val="24"/>
        </w:rPr>
        <w:t>Regulations</w:t>
      </w:r>
      <w:r w:rsidR="007B44F6">
        <w:rPr>
          <w:rFonts w:ascii="Arial" w:hAnsi="Arial" w:cs="Arial"/>
          <w:sz w:val="24"/>
          <w:szCs w:val="24"/>
        </w:rPr>
        <w:t xml:space="preserve"> </w:t>
      </w:r>
      <w:r w:rsidR="00A94A70" w:rsidRPr="00A94A70">
        <w:rPr>
          <w:rFonts w:ascii="Arial" w:hAnsi="Arial" w:cs="Arial"/>
          <w:sz w:val="24"/>
          <w:szCs w:val="24"/>
        </w:rPr>
        <w:t>and supporting Service Plan</w:t>
      </w:r>
      <w:r w:rsidR="007B44F6">
        <w:rPr>
          <w:rFonts w:ascii="Arial" w:hAnsi="Arial" w:cs="Arial"/>
          <w:sz w:val="24"/>
          <w:szCs w:val="24"/>
        </w:rPr>
        <w:t>s</w:t>
      </w:r>
      <w:r w:rsidR="00A94A70" w:rsidRPr="00A94A70">
        <w:rPr>
          <w:rFonts w:ascii="Arial" w:hAnsi="Arial" w:cs="Arial"/>
          <w:sz w:val="24"/>
          <w:szCs w:val="24"/>
        </w:rPr>
        <w:t xml:space="preserve"> to meet the needs of the Councils</w:t>
      </w:r>
      <w:r w:rsidR="007B44F6">
        <w:rPr>
          <w:rFonts w:ascii="Arial" w:hAnsi="Arial" w:cs="Arial"/>
          <w:sz w:val="24"/>
          <w:szCs w:val="24"/>
        </w:rPr>
        <w:t>.</w:t>
      </w:r>
    </w:p>
    <w:p w14:paraId="48EAFC0D" w14:textId="79D46B71" w:rsidR="00C61FEF" w:rsidRDefault="00C61FEF" w:rsidP="00A94A70">
      <w:pPr>
        <w:spacing w:after="0" w:line="240" w:lineRule="auto"/>
        <w:ind w:left="-284"/>
        <w:jc w:val="both"/>
        <w:rPr>
          <w:rFonts w:ascii="Arial" w:hAnsi="Arial" w:cs="Arial"/>
          <w:sz w:val="24"/>
          <w:szCs w:val="24"/>
        </w:rPr>
      </w:pPr>
    </w:p>
    <w:p w14:paraId="25461C3D" w14:textId="66B48925" w:rsidR="00BF1F43" w:rsidRPr="00BF1F43" w:rsidRDefault="00790236" w:rsidP="00BF1F43">
      <w:pPr>
        <w:spacing w:after="0" w:line="240" w:lineRule="auto"/>
        <w:ind w:left="-284"/>
        <w:jc w:val="both"/>
        <w:rPr>
          <w:rFonts w:ascii="Arial" w:hAnsi="Arial" w:cs="Arial"/>
          <w:sz w:val="24"/>
          <w:szCs w:val="24"/>
        </w:rPr>
      </w:pPr>
      <w:r>
        <w:rPr>
          <w:rFonts w:ascii="Arial" w:hAnsi="Arial" w:cs="Arial"/>
          <w:sz w:val="24"/>
          <w:szCs w:val="24"/>
        </w:rPr>
        <w:t xml:space="preserve">Advising </w:t>
      </w:r>
      <w:r w:rsidR="00BF1F43">
        <w:rPr>
          <w:rFonts w:ascii="Arial" w:hAnsi="Arial" w:cs="Arial"/>
          <w:sz w:val="24"/>
          <w:szCs w:val="24"/>
        </w:rPr>
        <w:t>M</w:t>
      </w:r>
      <w:r w:rsidR="00BF1F43" w:rsidRPr="00BF1F43">
        <w:rPr>
          <w:rFonts w:ascii="Arial" w:hAnsi="Arial" w:cs="Arial"/>
          <w:sz w:val="24"/>
          <w:szCs w:val="24"/>
        </w:rPr>
        <w:t>embers and officers of the Council</w:t>
      </w:r>
      <w:r w:rsidR="007B44F6">
        <w:rPr>
          <w:rFonts w:ascii="Arial" w:hAnsi="Arial" w:cs="Arial"/>
          <w:sz w:val="24"/>
          <w:szCs w:val="24"/>
        </w:rPr>
        <w:t>s</w:t>
      </w:r>
      <w:r w:rsidR="00BF1F43" w:rsidRPr="00BF1F43">
        <w:rPr>
          <w:rFonts w:ascii="Arial" w:hAnsi="Arial" w:cs="Arial"/>
          <w:sz w:val="24"/>
          <w:szCs w:val="24"/>
        </w:rPr>
        <w:t xml:space="preserve"> at formal meetings as required.</w:t>
      </w:r>
    </w:p>
    <w:p w14:paraId="0DB6086F" w14:textId="77777777" w:rsidR="00BF1F43" w:rsidRPr="00BF1F43" w:rsidRDefault="00BF1F43" w:rsidP="00BF1F43">
      <w:pPr>
        <w:spacing w:after="0" w:line="240" w:lineRule="auto"/>
        <w:ind w:left="-284"/>
        <w:jc w:val="both"/>
        <w:rPr>
          <w:rFonts w:ascii="Arial" w:hAnsi="Arial" w:cs="Arial"/>
          <w:sz w:val="24"/>
          <w:szCs w:val="24"/>
        </w:rPr>
      </w:pPr>
    </w:p>
    <w:p w14:paraId="59981330" w14:textId="0B51E2F4" w:rsidR="00640CCD" w:rsidRDefault="00640CCD" w:rsidP="00BF1F43">
      <w:pPr>
        <w:spacing w:after="0" w:line="240" w:lineRule="auto"/>
        <w:ind w:left="-284"/>
        <w:jc w:val="both"/>
        <w:rPr>
          <w:rFonts w:ascii="Arial" w:hAnsi="Arial" w:cs="Arial"/>
          <w:b/>
          <w:bCs/>
          <w:sz w:val="24"/>
          <w:szCs w:val="24"/>
        </w:rPr>
      </w:pPr>
      <w:r w:rsidRPr="00640CCD">
        <w:rPr>
          <w:rFonts w:ascii="Arial" w:hAnsi="Arial" w:cs="Arial"/>
          <w:b/>
          <w:bCs/>
          <w:sz w:val="24"/>
          <w:szCs w:val="24"/>
        </w:rPr>
        <w:t>Stakeholder Management</w:t>
      </w:r>
    </w:p>
    <w:p w14:paraId="5F7C65D5" w14:textId="425B8940" w:rsidR="008F424F" w:rsidRDefault="008F424F" w:rsidP="00BF1F43">
      <w:pPr>
        <w:spacing w:after="0" w:line="240" w:lineRule="auto"/>
        <w:ind w:left="-284"/>
        <w:jc w:val="both"/>
        <w:rPr>
          <w:rFonts w:ascii="Arial" w:hAnsi="Arial" w:cs="Arial"/>
          <w:b/>
          <w:bCs/>
          <w:sz w:val="24"/>
          <w:szCs w:val="24"/>
        </w:rPr>
      </w:pPr>
    </w:p>
    <w:p w14:paraId="4CAD332B" w14:textId="045B785E" w:rsidR="008F424F" w:rsidRPr="002A04AF" w:rsidRDefault="002A04AF" w:rsidP="00BF1F43">
      <w:pPr>
        <w:spacing w:after="0" w:line="240" w:lineRule="auto"/>
        <w:ind w:left="-284"/>
        <w:jc w:val="both"/>
        <w:rPr>
          <w:rFonts w:ascii="Arial" w:hAnsi="Arial" w:cs="Arial"/>
          <w:sz w:val="24"/>
          <w:szCs w:val="24"/>
        </w:rPr>
      </w:pPr>
      <w:r>
        <w:rPr>
          <w:rFonts w:ascii="Arial" w:hAnsi="Arial" w:cs="Arial"/>
          <w:sz w:val="24"/>
          <w:szCs w:val="24"/>
        </w:rPr>
        <w:t>Ensuring t</w:t>
      </w:r>
      <w:r w:rsidR="008F424F">
        <w:rPr>
          <w:rFonts w:ascii="Arial" w:hAnsi="Arial" w:cs="Arial"/>
          <w:sz w:val="24"/>
          <w:szCs w:val="24"/>
        </w:rPr>
        <w:t xml:space="preserve">hat strong relationships </w:t>
      </w:r>
      <w:r w:rsidR="00141CEB">
        <w:rPr>
          <w:rFonts w:ascii="Arial" w:hAnsi="Arial" w:cs="Arial"/>
          <w:sz w:val="24"/>
          <w:szCs w:val="24"/>
        </w:rPr>
        <w:t xml:space="preserve">are established across the </w:t>
      </w:r>
      <w:r w:rsidR="007B44F6">
        <w:rPr>
          <w:rFonts w:ascii="Arial" w:hAnsi="Arial" w:cs="Arial"/>
          <w:sz w:val="24"/>
          <w:szCs w:val="24"/>
        </w:rPr>
        <w:t xml:space="preserve">Councils </w:t>
      </w:r>
      <w:r w:rsidR="00141CEB">
        <w:rPr>
          <w:rFonts w:ascii="Arial" w:hAnsi="Arial" w:cs="Arial"/>
          <w:sz w:val="24"/>
          <w:szCs w:val="24"/>
        </w:rPr>
        <w:t>to facilitate a clear understanding of strategic direction, performance</w:t>
      </w:r>
      <w:r>
        <w:rPr>
          <w:rFonts w:ascii="Arial" w:hAnsi="Arial" w:cs="Arial"/>
          <w:sz w:val="24"/>
          <w:szCs w:val="24"/>
        </w:rPr>
        <w:t xml:space="preserve"> and engagement</w:t>
      </w:r>
      <w:r w:rsidR="007B44F6">
        <w:rPr>
          <w:rFonts w:ascii="Arial" w:hAnsi="Arial" w:cs="Arial"/>
          <w:sz w:val="24"/>
          <w:szCs w:val="24"/>
        </w:rPr>
        <w:t xml:space="preserve"> </w:t>
      </w:r>
      <w:r w:rsidR="00DA7B0B">
        <w:rPr>
          <w:rFonts w:ascii="Arial" w:hAnsi="Arial" w:cs="Arial"/>
          <w:sz w:val="24"/>
          <w:szCs w:val="24"/>
        </w:rPr>
        <w:t>as well as</w:t>
      </w:r>
      <w:r w:rsidR="007B44F6">
        <w:rPr>
          <w:rFonts w:ascii="Arial" w:hAnsi="Arial" w:cs="Arial"/>
          <w:sz w:val="24"/>
          <w:szCs w:val="24"/>
        </w:rPr>
        <w:t xml:space="preserve"> the #OneTeam Transformation.</w:t>
      </w:r>
    </w:p>
    <w:p w14:paraId="7720D0FE" w14:textId="3DC2879F" w:rsidR="00640CCD" w:rsidRDefault="00640CCD" w:rsidP="002A04AF">
      <w:pPr>
        <w:spacing w:after="0" w:line="240" w:lineRule="auto"/>
        <w:jc w:val="both"/>
        <w:rPr>
          <w:rFonts w:ascii="Arial" w:hAnsi="Arial" w:cs="Arial"/>
          <w:sz w:val="24"/>
          <w:szCs w:val="24"/>
        </w:rPr>
      </w:pPr>
    </w:p>
    <w:p w14:paraId="032E5C58" w14:textId="5B241D18" w:rsidR="00640CCD" w:rsidRDefault="002A04AF" w:rsidP="00BF1F43">
      <w:pPr>
        <w:spacing w:after="0" w:line="240" w:lineRule="auto"/>
        <w:ind w:left="-284"/>
        <w:jc w:val="both"/>
        <w:rPr>
          <w:rFonts w:ascii="Arial" w:hAnsi="Arial" w:cs="Arial"/>
          <w:sz w:val="24"/>
          <w:szCs w:val="24"/>
        </w:rPr>
      </w:pPr>
      <w:r>
        <w:rPr>
          <w:rFonts w:ascii="Arial" w:hAnsi="Arial" w:cs="Arial"/>
          <w:sz w:val="24"/>
          <w:szCs w:val="24"/>
        </w:rPr>
        <w:t>Ensuring the establishment of effective partnerships with internal and external stakeholders to facilitate a clear understanding of performance and engagement priorities</w:t>
      </w:r>
      <w:r w:rsidR="00DA7B0B">
        <w:rPr>
          <w:rFonts w:ascii="Arial" w:hAnsi="Arial" w:cs="Arial"/>
          <w:sz w:val="24"/>
          <w:szCs w:val="24"/>
        </w:rPr>
        <w:t>.</w:t>
      </w:r>
    </w:p>
    <w:p w14:paraId="446A0D8D" w14:textId="2EF12E84" w:rsidR="002A04AF" w:rsidRDefault="002A04AF" w:rsidP="00BF1F43">
      <w:pPr>
        <w:spacing w:after="0" w:line="240" w:lineRule="auto"/>
        <w:ind w:left="-284"/>
        <w:jc w:val="both"/>
        <w:rPr>
          <w:rFonts w:ascii="Arial" w:hAnsi="Arial" w:cs="Arial"/>
          <w:sz w:val="24"/>
          <w:szCs w:val="24"/>
        </w:rPr>
      </w:pPr>
    </w:p>
    <w:p w14:paraId="75924C66" w14:textId="7DBB1DBB" w:rsidR="005D419F" w:rsidRDefault="005D419F" w:rsidP="00BF1F43">
      <w:pPr>
        <w:spacing w:after="0" w:line="240" w:lineRule="auto"/>
        <w:ind w:left="-284"/>
        <w:jc w:val="both"/>
        <w:rPr>
          <w:rFonts w:ascii="Arial" w:hAnsi="Arial" w:cs="Arial"/>
          <w:sz w:val="24"/>
          <w:szCs w:val="24"/>
        </w:rPr>
      </w:pPr>
      <w:r>
        <w:rPr>
          <w:rFonts w:ascii="Arial" w:hAnsi="Arial" w:cs="Arial"/>
          <w:sz w:val="24"/>
          <w:szCs w:val="24"/>
        </w:rPr>
        <w:lastRenderedPageBreak/>
        <w:t xml:space="preserve">Drive continuous improvement with a focus on </w:t>
      </w:r>
      <w:r w:rsidR="008E6FB1">
        <w:rPr>
          <w:rFonts w:ascii="Arial" w:hAnsi="Arial" w:cs="Arial"/>
          <w:sz w:val="24"/>
          <w:szCs w:val="24"/>
        </w:rPr>
        <w:t xml:space="preserve">the maintenance of excellent </w:t>
      </w:r>
      <w:r w:rsidR="006F541E">
        <w:rPr>
          <w:rFonts w:ascii="Arial" w:hAnsi="Arial" w:cs="Arial"/>
          <w:sz w:val="24"/>
          <w:szCs w:val="24"/>
        </w:rPr>
        <w:t>resource</w:t>
      </w:r>
      <w:r w:rsidR="008E6FB1">
        <w:rPr>
          <w:rFonts w:ascii="Arial" w:hAnsi="Arial" w:cs="Arial"/>
          <w:sz w:val="24"/>
          <w:szCs w:val="24"/>
        </w:rPr>
        <w:t xml:space="preserve"> management</w:t>
      </w:r>
      <w:r w:rsidR="002A31BC">
        <w:rPr>
          <w:rFonts w:ascii="Arial" w:hAnsi="Arial" w:cs="Arial"/>
          <w:sz w:val="24"/>
          <w:szCs w:val="24"/>
        </w:rPr>
        <w:t xml:space="preserve"> and internal control</w:t>
      </w:r>
      <w:r>
        <w:rPr>
          <w:rFonts w:ascii="Arial" w:hAnsi="Arial" w:cs="Arial"/>
          <w:sz w:val="24"/>
          <w:szCs w:val="24"/>
        </w:rPr>
        <w:t>.</w:t>
      </w:r>
    </w:p>
    <w:p w14:paraId="4C271631" w14:textId="77777777" w:rsidR="005D419F" w:rsidRDefault="005D419F" w:rsidP="00BF1F43">
      <w:pPr>
        <w:spacing w:after="0" w:line="240" w:lineRule="auto"/>
        <w:ind w:left="-284"/>
        <w:jc w:val="both"/>
        <w:rPr>
          <w:rFonts w:ascii="Arial" w:hAnsi="Arial" w:cs="Arial"/>
          <w:sz w:val="24"/>
          <w:szCs w:val="24"/>
        </w:rPr>
      </w:pPr>
    </w:p>
    <w:p w14:paraId="13DEBED9" w14:textId="13A38D9F" w:rsidR="00A846CB" w:rsidRDefault="00A846CB" w:rsidP="00BF1F43">
      <w:pPr>
        <w:spacing w:after="0" w:line="240" w:lineRule="auto"/>
        <w:ind w:left="-284"/>
        <w:jc w:val="both"/>
        <w:rPr>
          <w:rFonts w:ascii="Arial" w:hAnsi="Arial" w:cs="Arial"/>
          <w:sz w:val="24"/>
          <w:szCs w:val="24"/>
        </w:rPr>
      </w:pPr>
      <w:r w:rsidRPr="00A846CB">
        <w:rPr>
          <w:rFonts w:ascii="Arial" w:hAnsi="Arial" w:cs="Arial"/>
          <w:sz w:val="24"/>
          <w:szCs w:val="24"/>
        </w:rPr>
        <w:t>Proactively manage relationships</w:t>
      </w:r>
      <w:r w:rsidR="002A31BC">
        <w:rPr>
          <w:rFonts w:ascii="Arial" w:hAnsi="Arial" w:cs="Arial"/>
          <w:sz w:val="24"/>
          <w:szCs w:val="24"/>
        </w:rPr>
        <w:t xml:space="preserve"> with senior officers and members</w:t>
      </w:r>
      <w:r w:rsidRPr="00A846CB">
        <w:rPr>
          <w:rFonts w:ascii="Arial" w:hAnsi="Arial" w:cs="Arial"/>
          <w:sz w:val="24"/>
          <w:szCs w:val="24"/>
        </w:rPr>
        <w:t>.</w:t>
      </w:r>
    </w:p>
    <w:p w14:paraId="74EB35D1" w14:textId="77777777" w:rsidR="00A94A70" w:rsidRDefault="00A94A70" w:rsidP="00A94A70">
      <w:pPr>
        <w:spacing w:after="0" w:line="240" w:lineRule="auto"/>
        <w:ind w:left="-284"/>
        <w:jc w:val="both"/>
        <w:rPr>
          <w:rFonts w:ascii="Arial" w:hAnsi="Arial" w:cs="Arial"/>
          <w:sz w:val="24"/>
          <w:szCs w:val="24"/>
        </w:rPr>
      </w:pPr>
    </w:p>
    <w:p w14:paraId="0D4E8039" w14:textId="1E882A7C" w:rsidR="007613E5" w:rsidRPr="00A94A70" w:rsidRDefault="00126676" w:rsidP="007613E5">
      <w:pPr>
        <w:spacing w:after="0" w:line="240" w:lineRule="auto"/>
        <w:ind w:left="-284"/>
        <w:jc w:val="both"/>
        <w:rPr>
          <w:rFonts w:ascii="Arial" w:hAnsi="Arial" w:cs="Arial"/>
          <w:b/>
          <w:bCs/>
          <w:sz w:val="24"/>
          <w:szCs w:val="24"/>
        </w:rPr>
      </w:pPr>
      <w:r>
        <w:rPr>
          <w:rFonts w:ascii="Arial" w:hAnsi="Arial" w:cs="Arial"/>
          <w:b/>
          <w:bCs/>
          <w:sz w:val="24"/>
          <w:szCs w:val="24"/>
        </w:rPr>
        <w:t>Customer Engagement</w:t>
      </w:r>
    </w:p>
    <w:p w14:paraId="4E53F6A3" w14:textId="2171F3B7" w:rsidR="001C540E" w:rsidRDefault="001C540E" w:rsidP="007613E5">
      <w:pPr>
        <w:spacing w:after="0" w:line="240" w:lineRule="auto"/>
        <w:ind w:left="-284"/>
        <w:jc w:val="both"/>
        <w:rPr>
          <w:rFonts w:ascii="Arial" w:hAnsi="Arial" w:cs="Arial"/>
          <w:sz w:val="24"/>
          <w:szCs w:val="24"/>
        </w:rPr>
      </w:pPr>
    </w:p>
    <w:p w14:paraId="2B9F8561" w14:textId="12004873" w:rsidR="001C540E" w:rsidRDefault="00D96605" w:rsidP="007613E5">
      <w:pPr>
        <w:spacing w:after="0" w:line="240" w:lineRule="auto"/>
        <w:ind w:left="-284"/>
        <w:jc w:val="both"/>
        <w:rPr>
          <w:rFonts w:ascii="Arial" w:hAnsi="Arial" w:cs="Arial"/>
          <w:sz w:val="24"/>
          <w:szCs w:val="24"/>
        </w:rPr>
      </w:pPr>
      <w:r>
        <w:rPr>
          <w:rFonts w:ascii="Arial" w:hAnsi="Arial" w:cs="Arial"/>
          <w:sz w:val="24"/>
          <w:szCs w:val="24"/>
        </w:rPr>
        <w:t xml:space="preserve">Engaging </w:t>
      </w:r>
      <w:r w:rsidR="004C5EA9" w:rsidRPr="004C5EA9">
        <w:rPr>
          <w:rFonts w:ascii="Arial" w:hAnsi="Arial" w:cs="Arial"/>
          <w:sz w:val="24"/>
          <w:szCs w:val="24"/>
        </w:rPr>
        <w:t>with and build</w:t>
      </w:r>
      <w:r>
        <w:rPr>
          <w:rFonts w:ascii="Arial" w:hAnsi="Arial" w:cs="Arial"/>
          <w:sz w:val="24"/>
          <w:szCs w:val="24"/>
        </w:rPr>
        <w:t>ing</w:t>
      </w:r>
      <w:r w:rsidR="004C5EA9" w:rsidRPr="004C5EA9">
        <w:rPr>
          <w:rFonts w:ascii="Arial" w:hAnsi="Arial" w:cs="Arial"/>
          <w:sz w:val="24"/>
          <w:szCs w:val="24"/>
        </w:rPr>
        <w:t xml:space="preserve"> positive relationships with customers to ensure that their requirements are at the centre of the design and delivery of services with the aim of achieving high levels of customer satisfaction.</w:t>
      </w:r>
    </w:p>
    <w:p w14:paraId="5EA71EDE" w14:textId="05D05D08" w:rsidR="00FD2C89" w:rsidRDefault="00FD2C89" w:rsidP="007613E5">
      <w:pPr>
        <w:spacing w:after="0" w:line="240" w:lineRule="auto"/>
        <w:ind w:left="-284"/>
        <w:jc w:val="both"/>
        <w:rPr>
          <w:rFonts w:ascii="Arial" w:hAnsi="Arial" w:cs="Arial"/>
          <w:sz w:val="24"/>
          <w:szCs w:val="24"/>
        </w:rPr>
      </w:pPr>
    </w:p>
    <w:p w14:paraId="6FA68AAF" w14:textId="43C99CEF" w:rsidR="0058222C" w:rsidRDefault="00D96605" w:rsidP="00D96605">
      <w:pPr>
        <w:spacing w:after="0" w:line="240" w:lineRule="auto"/>
        <w:ind w:left="-284"/>
        <w:jc w:val="both"/>
        <w:rPr>
          <w:rFonts w:ascii="Arial" w:hAnsi="Arial" w:cs="Arial"/>
          <w:sz w:val="24"/>
          <w:szCs w:val="24"/>
        </w:rPr>
      </w:pPr>
      <w:r>
        <w:rPr>
          <w:rFonts w:ascii="Arial" w:hAnsi="Arial" w:cs="Arial"/>
          <w:sz w:val="24"/>
          <w:szCs w:val="24"/>
        </w:rPr>
        <w:t>Providing, or ensuring the provision of</w:t>
      </w:r>
      <w:r w:rsidR="00530019">
        <w:rPr>
          <w:rFonts w:ascii="Arial" w:hAnsi="Arial" w:cs="Arial"/>
          <w:sz w:val="24"/>
          <w:szCs w:val="24"/>
        </w:rPr>
        <w:t>,</w:t>
      </w:r>
      <w:r w:rsidR="00FD2C89">
        <w:rPr>
          <w:rFonts w:ascii="Arial" w:hAnsi="Arial" w:cs="Arial"/>
          <w:sz w:val="24"/>
          <w:szCs w:val="24"/>
        </w:rPr>
        <w:t xml:space="preserve"> professional support and guidance to </w:t>
      </w:r>
      <w:r w:rsidR="00545174">
        <w:rPr>
          <w:rFonts w:ascii="Arial" w:hAnsi="Arial" w:cs="Arial"/>
          <w:sz w:val="24"/>
          <w:szCs w:val="24"/>
        </w:rPr>
        <w:t>promote best practice</w:t>
      </w:r>
      <w:r w:rsidR="00FD2C89">
        <w:rPr>
          <w:rFonts w:ascii="Arial" w:hAnsi="Arial" w:cs="Arial"/>
          <w:sz w:val="24"/>
          <w:szCs w:val="24"/>
        </w:rPr>
        <w:t>.</w:t>
      </w:r>
    </w:p>
    <w:p w14:paraId="560D0C9E" w14:textId="77777777" w:rsidR="0058222C" w:rsidRDefault="0058222C" w:rsidP="0058222C">
      <w:pPr>
        <w:spacing w:after="0" w:line="240" w:lineRule="auto"/>
        <w:ind w:left="-284"/>
        <w:jc w:val="both"/>
        <w:rPr>
          <w:rFonts w:ascii="Arial" w:hAnsi="Arial" w:cs="Arial"/>
          <w:sz w:val="24"/>
          <w:szCs w:val="24"/>
        </w:rPr>
      </w:pPr>
    </w:p>
    <w:p w14:paraId="769CFF43" w14:textId="62D984B4" w:rsidR="0058222C" w:rsidRPr="0058222C" w:rsidRDefault="00D96605" w:rsidP="00530019">
      <w:pPr>
        <w:spacing w:after="0" w:line="240" w:lineRule="auto"/>
        <w:ind w:left="-284"/>
        <w:jc w:val="both"/>
        <w:rPr>
          <w:rFonts w:ascii="Arial" w:hAnsi="Arial" w:cs="Arial"/>
          <w:sz w:val="24"/>
          <w:szCs w:val="24"/>
        </w:rPr>
      </w:pPr>
      <w:r>
        <w:rPr>
          <w:rFonts w:ascii="Arial" w:hAnsi="Arial" w:cs="Arial"/>
          <w:sz w:val="24"/>
          <w:szCs w:val="24"/>
        </w:rPr>
        <w:t xml:space="preserve">Ensuring </w:t>
      </w:r>
      <w:r w:rsidR="0058222C">
        <w:rPr>
          <w:rFonts w:ascii="Arial" w:hAnsi="Arial" w:cs="Arial"/>
          <w:sz w:val="24"/>
          <w:szCs w:val="24"/>
        </w:rPr>
        <w:t xml:space="preserve">direct reports commit to continual professional development </w:t>
      </w:r>
      <w:r w:rsidR="00530019">
        <w:rPr>
          <w:rFonts w:ascii="Arial" w:hAnsi="Arial" w:cs="Arial"/>
          <w:sz w:val="24"/>
          <w:szCs w:val="24"/>
        </w:rPr>
        <w:t xml:space="preserve">enabling </w:t>
      </w:r>
      <w:r w:rsidR="0058222C" w:rsidRPr="0058222C">
        <w:rPr>
          <w:rFonts w:ascii="Arial" w:hAnsi="Arial" w:cs="Arial"/>
          <w:sz w:val="24"/>
          <w:szCs w:val="24"/>
        </w:rPr>
        <w:t xml:space="preserve">the Service to provide </w:t>
      </w:r>
      <w:r w:rsidR="009D1EEB">
        <w:rPr>
          <w:rFonts w:ascii="Arial" w:hAnsi="Arial" w:cs="Arial"/>
          <w:sz w:val="24"/>
          <w:szCs w:val="24"/>
        </w:rPr>
        <w:t xml:space="preserve">Accounts and Assurance </w:t>
      </w:r>
      <w:r w:rsidR="00AF3CC5">
        <w:rPr>
          <w:rFonts w:ascii="Arial" w:hAnsi="Arial" w:cs="Arial"/>
          <w:sz w:val="24"/>
          <w:szCs w:val="24"/>
        </w:rPr>
        <w:t>services</w:t>
      </w:r>
      <w:r w:rsidR="0058222C" w:rsidRPr="0058222C">
        <w:rPr>
          <w:rFonts w:ascii="Arial" w:hAnsi="Arial" w:cs="Arial"/>
          <w:sz w:val="24"/>
          <w:szCs w:val="24"/>
        </w:rPr>
        <w:t xml:space="preserve"> to a high standard.</w:t>
      </w:r>
    </w:p>
    <w:p w14:paraId="36103C59" w14:textId="77777777" w:rsidR="0058222C" w:rsidRDefault="0058222C" w:rsidP="00FD2C89">
      <w:pPr>
        <w:spacing w:after="0" w:line="240" w:lineRule="auto"/>
        <w:ind w:left="-284"/>
        <w:jc w:val="both"/>
        <w:rPr>
          <w:rFonts w:ascii="Arial" w:hAnsi="Arial" w:cs="Arial"/>
          <w:sz w:val="24"/>
          <w:szCs w:val="24"/>
        </w:rPr>
      </w:pPr>
    </w:p>
    <w:p w14:paraId="4F5C87E2" w14:textId="7E0B0B41" w:rsidR="007B1E14" w:rsidRDefault="007B1E14" w:rsidP="007613E5">
      <w:pPr>
        <w:spacing w:after="0" w:line="240" w:lineRule="auto"/>
        <w:ind w:left="-284"/>
        <w:jc w:val="both"/>
        <w:rPr>
          <w:rFonts w:ascii="Arial" w:hAnsi="Arial" w:cs="Arial"/>
          <w:b/>
          <w:bCs/>
          <w:sz w:val="24"/>
          <w:szCs w:val="24"/>
        </w:rPr>
      </w:pPr>
      <w:r>
        <w:rPr>
          <w:rFonts w:ascii="Arial" w:hAnsi="Arial" w:cs="Arial"/>
          <w:b/>
          <w:bCs/>
          <w:sz w:val="24"/>
          <w:szCs w:val="24"/>
        </w:rPr>
        <w:t>Digital and process efficiency</w:t>
      </w:r>
    </w:p>
    <w:p w14:paraId="08BBAA9D" w14:textId="228CEF07" w:rsidR="007B1E14" w:rsidRDefault="007B1E14" w:rsidP="007613E5">
      <w:pPr>
        <w:spacing w:after="0" w:line="240" w:lineRule="auto"/>
        <w:ind w:left="-284"/>
        <w:jc w:val="both"/>
        <w:rPr>
          <w:rFonts w:ascii="Arial" w:hAnsi="Arial" w:cs="Arial"/>
          <w:b/>
          <w:bCs/>
          <w:sz w:val="24"/>
          <w:szCs w:val="24"/>
        </w:rPr>
      </w:pPr>
    </w:p>
    <w:p w14:paraId="13BA968B" w14:textId="6C121688" w:rsidR="007B1E14" w:rsidRDefault="007B1E14" w:rsidP="007613E5">
      <w:pPr>
        <w:spacing w:after="0" w:line="240" w:lineRule="auto"/>
        <w:ind w:left="-284"/>
        <w:jc w:val="both"/>
        <w:rPr>
          <w:rFonts w:ascii="Arial" w:hAnsi="Arial" w:cs="Arial"/>
          <w:sz w:val="24"/>
          <w:szCs w:val="24"/>
        </w:rPr>
      </w:pPr>
      <w:r>
        <w:rPr>
          <w:rFonts w:ascii="Arial" w:hAnsi="Arial" w:cs="Arial"/>
          <w:sz w:val="24"/>
          <w:szCs w:val="24"/>
        </w:rPr>
        <w:t xml:space="preserve">Enabling efficient and effective processes </w:t>
      </w:r>
      <w:proofErr w:type="gramStart"/>
      <w:r>
        <w:rPr>
          <w:rFonts w:ascii="Arial" w:hAnsi="Arial" w:cs="Arial"/>
          <w:sz w:val="24"/>
          <w:szCs w:val="24"/>
        </w:rPr>
        <w:t>by the use of</w:t>
      </w:r>
      <w:proofErr w:type="gramEnd"/>
      <w:r>
        <w:rPr>
          <w:rFonts w:ascii="Arial" w:hAnsi="Arial" w:cs="Arial"/>
          <w:sz w:val="24"/>
          <w:szCs w:val="24"/>
        </w:rPr>
        <w:t xml:space="preserve"> technology </w:t>
      </w:r>
      <w:r w:rsidR="00CC2383">
        <w:rPr>
          <w:rFonts w:ascii="Arial" w:hAnsi="Arial" w:cs="Arial"/>
          <w:sz w:val="24"/>
          <w:szCs w:val="24"/>
        </w:rPr>
        <w:t>and process improvement methodology</w:t>
      </w:r>
    </w:p>
    <w:p w14:paraId="6085F3F8" w14:textId="0DED5C9F" w:rsidR="00CC2383" w:rsidRDefault="00CC2383" w:rsidP="007613E5">
      <w:pPr>
        <w:spacing w:after="0" w:line="240" w:lineRule="auto"/>
        <w:ind w:left="-284"/>
        <w:jc w:val="both"/>
        <w:rPr>
          <w:rFonts w:ascii="Arial" w:hAnsi="Arial" w:cs="Arial"/>
          <w:sz w:val="24"/>
          <w:szCs w:val="24"/>
        </w:rPr>
      </w:pPr>
    </w:p>
    <w:p w14:paraId="6606E5F9" w14:textId="2DA23D94" w:rsidR="00CC2383" w:rsidRPr="00CC2383" w:rsidRDefault="00CC2383" w:rsidP="007613E5">
      <w:pPr>
        <w:spacing w:after="0" w:line="240" w:lineRule="auto"/>
        <w:ind w:left="-284"/>
        <w:jc w:val="both"/>
        <w:rPr>
          <w:rFonts w:ascii="Arial" w:hAnsi="Arial" w:cs="Arial"/>
          <w:sz w:val="24"/>
          <w:szCs w:val="24"/>
        </w:rPr>
      </w:pPr>
      <w:r>
        <w:rPr>
          <w:rFonts w:ascii="Arial" w:hAnsi="Arial" w:cs="Arial"/>
          <w:sz w:val="24"/>
          <w:szCs w:val="24"/>
        </w:rPr>
        <w:t>Ensuring customers are engaged in the use of processes by appropriate training and coaching reviewing and applying feedback for continual process improvement.</w:t>
      </w:r>
    </w:p>
    <w:p w14:paraId="080DC078" w14:textId="60FD5C78" w:rsidR="007B1E14" w:rsidRDefault="007B1E14" w:rsidP="007613E5">
      <w:pPr>
        <w:spacing w:after="0" w:line="240" w:lineRule="auto"/>
        <w:ind w:left="-284"/>
        <w:jc w:val="both"/>
        <w:rPr>
          <w:rFonts w:ascii="Arial" w:hAnsi="Arial" w:cs="Arial"/>
          <w:b/>
          <w:bCs/>
          <w:sz w:val="24"/>
          <w:szCs w:val="24"/>
        </w:rPr>
      </w:pPr>
    </w:p>
    <w:p w14:paraId="31B35807" w14:textId="008440CB" w:rsidR="001C540E" w:rsidRPr="00911AE4" w:rsidRDefault="001C540E" w:rsidP="007613E5">
      <w:pPr>
        <w:spacing w:after="0" w:line="240" w:lineRule="auto"/>
        <w:ind w:left="-284"/>
        <w:jc w:val="both"/>
        <w:rPr>
          <w:rFonts w:ascii="Arial" w:hAnsi="Arial" w:cs="Arial"/>
          <w:b/>
          <w:bCs/>
          <w:sz w:val="24"/>
          <w:szCs w:val="24"/>
        </w:rPr>
      </w:pPr>
      <w:r w:rsidRPr="00911AE4">
        <w:rPr>
          <w:rFonts w:ascii="Arial" w:hAnsi="Arial" w:cs="Arial"/>
          <w:b/>
          <w:bCs/>
          <w:sz w:val="24"/>
          <w:szCs w:val="24"/>
        </w:rPr>
        <w:t>Governance and budgetary control</w:t>
      </w:r>
    </w:p>
    <w:p w14:paraId="6CB66CC8" w14:textId="1E513FF4" w:rsidR="004C5EA9" w:rsidRDefault="004C5EA9" w:rsidP="007613E5">
      <w:pPr>
        <w:spacing w:after="0" w:line="240" w:lineRule="auto"/>
        <w:ind w:left="-284"/>
        <w:jc w:val="both"/>
        <w:rPr>
          <w:rFonts w:ascii="Arial" w:hAnsi="Arial" w:cs="Arial"/>
          <w:sz w:val="24"/>
          <w:szCs w:val="24"/>
        </w:rPr>
      </w:pPr>
    </w:p>
    <w:p w14:paraId="30E68A4B" w14:textId="0D412314" w:rsidR="00911AE4" w:rsidRDefault="004C5EA9" w:rsidP="007613E5">
      <w:pPr>
        <w:spacing w:after="0" w:line="240" w:lineRule="auto"/>
        <w:ind w:left="-284"/>
        <w:jc w:val="both"/>
        <w:rPr>
          <w:rFonts w:ascii="Arial" w:hAnsi="Arial" w:cs="Arial"/>
          <w:sz w:val="24"/>
          <w:szCs w:val="24"/>
        </w:rPr>
      </w:pPr>
      <w:r w:rsidRPr="004C5EA9">
        <w:rPr>
          <w:rFonts w:ascii="Arial" w:hAnsi="Arial" w:cs="Arial"/>
          <w:sz w:val="24"/>
          <w:szCs w:val="24"/>
        </w:rPr>
        <w:t xml:space="preserve">Be responsible, as Cost Centre Manager, for the </w:t>
      </w:r>
      <w:r w:rsidR="00FC3570" w:rsidRPr="004C5EA9">
        <w:rPr>
          <w:rFonts w:ascii="Arial" w:hAnsi="Arial" w:cs="Arial"/>
          <w:sz w:val="24"/>
          <w:szCs w:val="24"/>
        </w:rPr>
        <w:t>day-to-day</w:t>
      </w:r>
      <w:r w:rsidRPr="004C5EA9">
        <w:rPr>
          <w:rFonts w:ascii="Arial" w:hAnsi="Arial" w:cs="Arial"/>
          <w:sz w:val="24"/>
          <w:szCs w:val="24"/>
        </w:rPr>
        <w:t xml:space="preserve"> financial performance of the service and monitor income and expenditure effectively assessing progress against the business plan and future forecasting.</w:t>
      </w:r>
    </w:p>
    <w:p w14:paraId="16EB7A01" w14:textId="77777777" w:rsidR="005C2236" w:rsidRDefault="005C2236" w:rsidP="007613E5">
      <w:pPr>
        <w:spacing w:after="0" w:line="240" w:lineRule="auto"/>
        <w:ind w:left="-284"/>
        <w:jc w:val="both"/>
        <w:rPr>
          <w:rFonts w:ascii="Arial" w:hAnsi="Arial" w:cs="Arial"/>
          <w:b/>
          <w:bCs/>
          <w:sz w:val="24"/>
          <w:szCs w:val="24"/>
        </w:rPr>
      </w:pPr>
    </w:p>
    <w:p w14:paraId="69FDE5ED" w14:textId="560B3C42" w:rsidR="000F2F50" w:rsidRDefault="00936BDD" w:rsidP="000F2F50">
      <w:pPr>
        <w:spacing w:after="0" w:line="240" w:lineRule="auto"/>
        <w:ind w:left="-284"/>
        <w:jc w:val="both"/>
        <w:rPr>
          <w:rFonts w:ascii="Arial" w:hAnsi="Arial" w:cs="Arial"/>
          <w:sz w:val="24"/>
          <w:szCs w:val="24"/>
        </w:rPr>
      </w:pPr>
      <w:r>
        <w:rPr>
          <w:rFonts w:ascii="Arial" w:hAnsi="Arial" w:cs="Arial"/>
          <w:sz w:val="24"/>
          <w:szCs w:val="24"/>
        </w:rPr>
        <w:t xml:space="preserve">Complying </w:t>
      </w:r>
      <w:r w:rsidR="00911AE4" w:rsidRPr="00911AE4">
        <w:rPr>
          <w:rFonts w:ascii="Arial" w:hAnsi="Arial" w:cs="Arial"/>
          <w:sz w:val="24"/>
          <w:szCs w:val="24"/>
        </w:rPr>
        <w:t xml:space="preserve">with the </w:t>
      </w:r>
      <w:r w:rsidR="005C2236">
        <w:rPr>
          <w:rFonts w:ascii="Arial" w:hAnsi="Arial" w:cs="Arial"/>
          <w:sz w:val="24"/>
          <w:szCs w:val="24"/>
        </w:rPr>
        <w:t xml:space="preserve">relevant </w:t>
      </w:r>
      <w:r w:rsidR="00911AE4" w:rsidRPr="00911AE4">
        <w:rPr>
          <w:rFonts w:ascii="Arial" w:hAnsi="Arial" w:cs="Arial"/>
          <w:sz w:val="24"/>
          <w:szCs w:val="24"/>
        </w:rPr>
        <w:t xml:space="preserve">Rules of Procedure </w:t>
      </w:r>
      <w:r w:rsidR="005C2236">
        <w:rPr>
          <w:rFonts w:ascii="Arial" w:hAnsi="Arial" w:cs="Arial"/>
          <w:sz w:val="24"/>
          <w:szCs w:val="24"/>
        </w:rPr>
        <w:t xml:space="preserve">at both Councils </w:t>
      </w:r>
      <w:r w:rsidR="00911AE4" w:rsidRPr="00911AE4">
        <w:rPr>
          <w:rFonts w:ascii="Arial" w:hAnsi="Arial" w:cs="Arial"/>
          <w:sz w:val="24"/>
          <w:szCs w:val="24"/>
        </w:rPr>
        <w:t>and undertake those functions identified in the responsibility for Functions (</w:t>
      </w:r>
      <w:r w:rsidR="00FC3570" w:rsidRPr="00911AE4">
        <w:rPr>
          <w:rFonts w:ascii="Arial" w:hAnsi="Arial" w:cs="Arial"/>
          <w:sz w:val="24"/>
          <w:szCs w:val="24"/>
        </w:rPr>
        <w:t>e.g.,</w:t>
      </w:r>
      <w:r w:rsidR="00911AE4" w:rsidRPr="00911AE4">
        <w:rPr>
          <w:rFonts w:ascii="Arial" w:hAnsi="Arial" w:cs="Arial"/>
          <w:sz w:val="24"/>
          <w:szCs w:val="24"/>
        </w:rPr>
        <w:t xml:space="preserve"> the scheme of Delegation to Officer) as may be determined from time by the Council</w:t>
      </w:r>
      <w:r>
        <w:rPr>
          <w:rFonts w:ascii="Arial" w:hAnsi="Arial" w:cs="Arial"/>
          <w:sz w:val="24"/>
          <w:szCs w:val="24"/>
        </w:rPr>
        <w:t>s</w:t>
      </w:r>
      <w:r w:rsidR="000F2F50">
        <w:rPr>
          <w:rFonts w:ascii="Arial" w:hAnsi="Arial" w:cs="Arial"/>
          <w:sz w:val="24"/>
          <w:szCs w:val="24"/>
        </w:rPr>
        <w:t>.</w:t>
      </w:r>
    </w:p>
    <w:p w14:paraId="31F41C97" w14:textId="77777777" w:rsidR="000F2F50" w:rsidRDefault="000F2F50" w:rsidP="000F2F50">
      <w:pPr>
        <w:spacing w:after="0" w:line="240" w:lineRule="auto"/>
        <w:ind w:left="-284"/>
        <w:jc w:val="both"/>
        <w:rPr>
          <w:rFonts w:ascii="Arial" w:hAnsi="Arial" w:cs="Arial"/>
          <w:sz w:val="24"/>
          <w:szCs w:val="24"/>
        </w:rPr>
      </w:pPr>
    </w:p>
    <w:p w14:paraId="23071610" w14:textId="77777777" w:rsidR="00EB1DA6" w:rsidRDefault="00D372BD" w:rsidP="00EB1DA6">
      <w:pPr>
        <w:spacing w:after="0" w:line="240" w:lineRule="auto"/>
        <w:ind w:left="-284"/>
        <w:jc w:val="both"/>
        <w:rPr>
          <w:rFonts w:ascii="Arial" w:hAnsi="Arial" w:cs="Arial"/>
          <w:b/>
          <w:bCs/>
          <w:sz w:val="24"/>
          <w:szCs w:val="24"/>
        </w:rPr>
      </w:pPr>
      <w:r w:rsidRPr="00EB1DA6">
        <w:rPr>
          <w:rFonts w:ascii="Arial" w:hAnsi="Arial" w:cs="Arial"/>
          <w:b/>
          <w:bCs/>
          <w:sz w:val="24"/>
          <w:szCs w:val="24"/>
        </w:rPr>
        <w:t>Corporate f</w:t>
      </w:r>
      <w:r w:rsidR="00671EA2" w:rsidRPr="00EB1DA6">
        <w:rPr>
          <w:rFonts w:ascii="Arial" w:hAnsi="Arial" w:cs="Arial"/>
          <w:b/>
          <w:bCs/>
          <w:sz w:val="24"/>
          <w:szCs w:val="24"/>
        </w:rPr>
        <w:t xml:space="preserve">inancial </w:t>
      </w:r>
      <w:r w:rsidRPr="00EB1DA6">
        <w:rPr>
          <w:rFonts w:ascii="Arial" w:hAnsi="Arial" w:cs="Arial"/>
          <w:b/>
          <w:bCs/>
          <w:sz w:val="24"/>
          <w:szCs w:val="24"/>
        </w:rPr>
        <w:t>management</w:t>
      </w:r>
    </w:p>
    <w:p w14:paraId="54E14EFE" w14:textId="77777777" w:rsidR="00EB1DA6" w:rsidRDefault="00EB1DA6" w:rsidP="00EB1DA6">
      <w:pPr>
        <w:spacing w:after="0" w:line="240" w:lineRule="auto"/>
        <w:ind w:left="-284"/>
        <w:jc w:val="both"/>
        <w:rPr>
          <w:rFonts w:ascii="Arial" w:hAnsi="Arial" w:cs="Arial"/>
          <w:b/>
          <w:bCs/>
          <w:sz w:val="24"/>
          <w:szCs w:val="24"/>
        </w:rPr>
      </w:pPr>
    </w:p>
    <w:p w14:paraId="282BC982" w14:textId="15D467FC" w:rsidR="00EB1DA6" w:rsidRDefault="00EB1DA6" w:rsidP="0060074A">
      <w:pPr>
        <w:spacing w:after="0" w:line="240" w:lineRule="auto"/>
        <w:ind w:left="-284"/>
        <w:jc w:val="both"/>
        <w:rPr>
          <w:rFonts w:ascii="Arial" w:hAnsi="Arial" w:cs="Arial"/>
          <w:bCs/>
          <w:sz w:val="24"/>
          <w:szCs w:val="24"/>
        </w:rPr>
      </w:pPr>
      <w:r w:rsidRPr="00EB1DA6">
        <w:rPr>
          <w:rFonts w:ascii="Arial" w:hAnsi="Arial" w:cs="Arial"/>
          <w:bCs/>
          <w:sz w:val="24"/>
          <w:szCs w:val="24"/>
        </w:rPr>
        <w:t>Advise members and officers of the Council at formal meetings</w:t>
      </w:r>
      <w:r w:rsidR="0060074A">
        <w:rPr>
          <w:rFonts w:ascii="Arial" w:hAnsi="Arial" w:cs="Arial"/>
          <w:bCs/>
          <w:sz w:val="24"/>
          <w:szCs w:val="24"/>
        </w:rPr>
        <w:t>, attending</w:t>
      </w:r>
      <w:r w:rsidRPr="004453F8">
        <w:rPr>
          <w:rFonts w:ascii="Arial" w:hAnsi="Arial" w:cs="Arial"/>
          <w:bCs/>
          <w:sz w:val="24"/>
          <w:szCs w:val="24"/>
        </w:rPr>
        <w:t xml:space="preserve"> specified meetings of the Council’s committees as required.</w:t>
      </w:r>
    </w:p>
    <w:p w14:paraId="471F05E1" w14:textId="77777777" w:rsidR="000D5ECA" w:rsidRDefault="000D5ECA" w:rsidP="0060074A">
      <w:pPr>
        <w:spacing w:after="0" w:line="240" w:lineRule="auto"/>
        <w:ind w:left="-284"/>
        <w:jc w:val="both"/>
        <w:rPr>
          <w:rFonts w:ascii="Arial" w:hAnsi="Arial" w:cs="Arial"/>
          <w:bCs/>
          <w:sz w:val="24"/>
          <w:szCs w:val="24"/>
        </w:rPr>
      </w:pPr>
    </w:p>
    <w:p w14:paraId="5488EDDF" w14:textId="77777777" w:rsidR="000E5B1B" w:rsidRDefault="000D5ECA" w:rsidP="000E5B1B">
      <w:pPr>
        <w:spacing w:after="0" w:line="240" w:lineRule="auto"/>
        <w:ind w:left="-284"/>
        <w:jc w:val="both"/>
        <w:rPr>
          <w:rFonts w:asciiTheme="minorBidi" w:hAnsiTheme="minorBidi"/>
          <w:bCs/>
          <w:sz w:val="24"/>
          <w:szCs w:val="24"/>
        </w:rPr>
      </w:pPr>
      <w:r>
        <w:rPr>
          <w:rFonts w:ascii="Arial" w:hAnsi="Arial" w:cs="Arial"/>
          <w:bCs/>
          <w:sz w:val="24"/>
          <w:szCs w:val="24"/>
        </w:rPr>
        <w:t>D</w:t>
      </w:r>
      <w:r w:rsidR="00EB1DA6" w:rsidRPr="004453F8">
        <w:rPr>
          <w:rFonts w:ascii="Arial" w:hAnsi="Arial" w:cs="Arial"/>
          <w:bCs/>
          <w:sz w:val="24"/>
          <w:szCs w:val="24"/>
        </w:rPr>
        <w:t xml:space="preserve">eputise for the </w:t>
      </w:r>
      <w:r w:rsidRPr="00F477FE">
        <w:rPr>
          <w:rFonts w:asciiTheme="minorBidi" w:hAnsiTheme="minorBidi"/>
          <w:bCs/>
          <w:sz w:val="24"/>
          <w:szCs w:val="24"/>
        </w:rPr>
        <w:t>S151 Officer</w:t>
      </w:r>
      <w:r w:rsidR="00A83620" w:rsidRPr="00F477FE">
        <w:rPr>
          <w:rFonts w:asciiTheme="minorBidi" w:hAnsiTheme="minorBidi"/>
          <w:bCs/>
          <w:sz w:val="24"/>
          <w:szCs w:val="24"/>
        </w:rPr>
        <w:t xml:space="preserve"> in their statutory role.</w:t>
      </w:r>
    </w:p>
    <w:p w14:paraId="22FC80F4" w14:textId="77777777" w:rsidR="000E5B1B" w:rsidRDefault="000E5B1B" w:rsidP="000E5B1B">
      <w:pPr>
        <w:spacing w:after="0" w:line="240" w:lineRule="auto"/>
        <w:ind w:left="-284"/>
        <w:jc w:val="both"/>
        <w:rPr>
          <w:rFonts w:asciiTheme="minorBidi" w:hAnsiTheme="minorBidi"/>
          <w:bCs/>
          <w:sz w:val="24"/>
          <w:szCs w:val="24"/>
        </w:rPr>
      </w:pPr>
    </w:p>
    <w:p w14:paraId="2BFFA623" w14:textId="7641A92D" w:rsidR="00F477FE" w:rsidRDefault="000E5B1B" w:rsidP="000E5B1B">
      <w:pPr>
        <w:spacing w:after="0" w:line="240" w:lineRule="auto"/>
        <w:ind w:left="-284"/>
        <w:jc w:val="both"/>
        <w:rPr>
          <w:rFonts w:asciiTheme="minorBidi" w:hAnsiTheme="minorBidi"/>
          <w:sz w:val="24"/>
          <w:szCs w:val="24"/>
        </w:rPr>
      </w:pPr>
      <w:r>
        <w:rPr>
          <w:rFonts w:asciiTheme="minorBidi" w:hAnsiTheme="minorBidi"/>
          <w:bCs/>
          <w:sz w:val="24"/>
          <w:szCs w:val="24"/>
        </w:rPr>
        <w:t>P</w:t>
      </w:r>
      <w:r w:rsidR="00F477FE" w:rsidRPr="00F477FE">
        <w:rPr>
          <w:rFonts w:asciiTheme="minorBidi" w:hAnsiTheme="minorBidi"/>
          <w:sz w:val="24"/>
          <w:szCs w:val="24"/>
        </w:rPr>
        <w:t>rovide expert advice to Officers and Members</w:t>
      </w:r>
      <w:r w:rsidR="00957EA6">
        <w:rPr>
          <w:rFonts w:asciiTheme="minorBidi" w:hAnsiTheme="minorBidi"/>
          <w:sz w:val="24"/>
          <w:szCs w:val="24"/>
        </w:rPr>
        <w:t xml:space="preserve"> as well as third party organisations in which the Council has an interest</w:t>
      </w:r>
      <w:r w:rsidR="00F477FE" w:rsidRPr="00F477FE">
        <w:rPr>
          <w:rFonts w:asciiTheme="minorBidi" w:hAnsiTheme="minorBidi"/>
          <w:sz w:val="24"/>
          <w:szCs w:val="24"/>
        </w:rPr>
        <w:t>.</w:t>
      </w:r>
    </w:p>
    <w:p w14:paraId="0663D6D9" w14:textId="77777777" w:rsidR="000E5B1B" w:rsidRDefault="000E5B1B" w:rsidP="000E5B1B">
      <w:pPr>
        <w:spacing w:after="0" w:line="240" w:lineRule="auto"/>
        <w:ind w:left="-284"/>
        <w:jc w:val="both"/>
        <w:rPr>
          <w:rFonts w:asciiTheme="minorBidi" w:hAnsiTheme="minorBidi"/>
          <w:sz w:val="24"/>
          <w:szCs w:val="24"/>
        </w:rPr>
      </w:pPr>
    </w:p>
    <w:p w14:paraId="09955DA4" w14:textId="686B187A" w:rsidR="00F477FE" w:rsidRDefault="00ED19F4" w:rsidP="00ED19F4">
      <w:pPr>
        <w:spacing w:after="0" w:line="240" w:lineRule="auto"/>
        <w:ind w:left="-284"/>
        <w:jc w:val="both"/>
        <w:rPr>
          <w:rFonts w:asciiTheme="minorBidi" w:hAnsiTheme="minorBidi"/>
          <w:sz w:val="24"/>
          <w:szCs w:val="24"/>
        </w:rPr>
      </w:pPr>
      <w:r>
        <w:rPr>
          <w:rFonts w:asciiTheme="minorBidi" w:hAnsiTheme="minorBidi"/>
          <w:sz w:val="24"/>
          <w:szCs w:val="24"/>
        </w:rPr>
        <w:t>O</w:t>
      </w:r>
      <w:r w:rsidR="00F477FE" w:rsidRPr="00F477FE">
        <w:rPr>
          <w:rFonts w:asciiTheme="minorBidi" w:hAnsiTheme="minorBidi"/>
          <w:sz w:val="24"/>
          <w:szCs w:val="24"/>
        </w:rPr>
        <w:t xml:space="preserve">verall responsibility for </w:t>
      </w:r>
      <w:r w:rsidR="004C2781">
        <w:rPr>
          <w:rFonts w:ascii="Arial" w:hAnsi="Arial" w:cs="Arial"/>
          <w:sz w:val="24"/>
          <w:szCs w:val="24"/>
        </w:rPr>
        <w:t>Accounts and Assurance</w:t>
      </w:r>
      <w:r w:rsidR="004C2781" w:rsidRPr="00F477FE">
        <w:rPr>
          <w:rFonts w:asciiTheme="minorBidi" w:hAnsiTheme="minorBidi"/>
          <w:sz w:val="24"/>
          <w:szCs w:val="24"/>
        </w:rPr>
        <w:t xml:space="preserve"> </w:t>
      </w:r>
      <w:r>
        <w:rPr>
          <w:rFonts w:asciiTheme="minorBidi" w:hAnsiTheme="minorBidi"/>
          <w:sz w:val="24"/>
          <w:szCs w:val="24"/>
        </w:rPr>
        <w:t>Services</w:t>
      </w:r>
      <w:r w:rsidR="00F477FE" w:rsidRPr="00F477FE">
        <w:rPr>
          <w:rFonts w:asciiTheme="minorBidi" w:hAnsiTheme="minorBidi"/>
          <w:sz w:val="24"/>
          <w:szCs w:val="24"/>
        </w:rPr>
        <w:t xml:space="preserve"> in providing strategic leadership in the planning and delivery of </w:t>
      </w:r>
      <w:proofErr w:type="gramStart"/>
      <w:r w:rsidR="00F477FE" w:rsidRPr="00F477FE">
        <w:rPr>
          <w:rFonts w:asciiTheme="minorBidi" w:hAnsiTheme="minorBidi"/>
          <w:sz w:val="24"/>
          <w:szCs w:val="24"/>
        </w:rPr>
        <w:t>business critical</w:t>
      </w:r>
      <w:proofErr w:type="gramEnd"/>
      <w:r w:rsidR="00F477FE" w:rsidRPr="00F477FE">
        <w:rPr>
          <w:rFonts w:asciiTheme="minorBidi" w:hAnsiTheme="minorBidi"/>
          <w:sz w:val="24"/>
          <w:szCs w:val="24"/>
        </w:rPr>
        <w:t xml:space="preserve"> processes and considerations.</w:t>
      </w:r>
    </w:p>
    <w:p w14:paraId="5E78ABB7" w14:textId="77777777" w:rsidR="00ED19F4" w:rsidRDefault="00ED19F4" w:rsidP="00ED19F4">
      <w:pPr>
        <w:spacing w:after="0" w:line="240" w:lineRule="auto"/>
        <w:ind w:left="-284"/>
        <w:jc w:val="both"/>
        <w:rPr>
          <w:rFonts w:asciiTheme="minorBidi" w:hAnsiTheme="minorBidi"/>
          <w:sz w:val="24"/>
          <w:szCs w:val="24"/>
        </w:rPr>
      </w:pPr>
    </w:p>
    <w:p w14:paraId="324D5742" w14:textId="323B5F1F" w:rsidR="00A140AE" w:rsidRDefault="007F02ED" w:rsidP="00ED19F4">
      <w:pPr>
        <w:spacing w:after="0" w:line="240" w:lineRule="auto"/>
        <w:ind w:left="-284"/>
        <w:jc w:val="both"/>
        <w:rPr>
          <w:rFonts w:asciiTheme="minorBidi" w:hAnsiTheme="minorBidi"/>
          <w:sz w:val="24"/>
          <w:szCs w:val="24"/>
        </w:rPr>
      </w:pPr>
      <w:r>
        <w:rPr>
          <w:rFonts w:asciiTheme="minorBidi" w:hAnsiTheme="minorBidi"/>
          <w:sz w:val="24"/>
          <w:szCs w:val="24"/>
        </w:rPr>
        <w:t>Develop the Treasury Management Strategy, Procurement Strategy</w:t>
      </w:r>
      <w:r w:rsidR="00DA4177">
        <w:rPr>
          <w:rFonts w:asciiTheme="minorBidi" w:hAnsiTheme="minorBidi"/>
          <w:sz w:val="24"/>
          <w:szCs w:val="24"/>
        </w:rPr>
        <w:t xml:space="preserve"> and Risk Strategy.</w:t>
      </w:r>
    </w:p>
    <w:p w14:paraId="50C21A81" w14:textId="77777777" w:rsidR="00A140AE" w:rsidRDefault="00A140AE" w:rsidP="00ED19F4">
      <w:pPr>
        <w:spacing w:after="0" w:line="240" w:lineRule="auto"/>
        <w:ind w:left="-284"/>
        <w:jc w:val="both"/>
        <w:rPr>
          <w:rFonts w:asciiTheme="minorBidi" w:hAnsiTheme="minorBidi"/>
          <w:sz w:val="24"/>
          <w:szCs w:val="24"/>
        </w:rPr>
      </w:pPr>
    </w:p>
    <w:p w14:paraId="1F71ED6D" w14:textId="00497CDA" w:rsidR="00251AF7" w:rsidRDefault="005436F1" w:rsidP="005436F1">
      <w:pPr>
        <w:spacing w:after="0" w:line="240" w:lineRule="auto"/>
        <w:ind w:left="-284"/>
        <w:jc w:val="both"/>
        <w:rPr>
          <w:rFonts w:asciiTheme="minorBidi" w:hAnsiTheme="minorBidi"/>
          <w:sz w:val="24"/>
          <w:szCs w:val="24"/>
        </w:rPr>
      </w:pPr>
      <w:r>
        <w:rPr>
          <w:rFonts w:asciiTheme="minorBidi" w:hAnsiTheme="minorBidi"/>
          <w:sz w:val="24"/>
          <w:szCs w:val="24"/>
        </w:rPr>
        <w:lastRenderedPageBreak/>
        <w:t>Contribute to</w:t>
      </w:r>
      <w:r w:rsidR="00F477FE" w:rsidRPr="00F477FE">
        <w:rPr>
          <w:rFonts w:asciiTheme="minorBidi" w:hAnsiTheme="minorBidi"/>
          <w:sz w:val="24"/>
          <w:szCs w:val="24"/>
        </w:rPr>
        <w:t xml:space="preserve"> the formulation and development of the annual Revenue Budget process</w:t>
      </w:r>
      <w:r w:rsidR="00A140AE">
        <w:rPr>
          <w:rFonts w:asciiTheme="minorBidi" w:hAnsiTheme="minorBidi"/>
          <w:sz w:val="24"/>
          <w:szCs w:val="24"/>
        </w:rPr>
        <w:t xml:space="preserve"> and</w:t>
      </w:r>
      <w:r w:rsidR="00F477FE" w:rsidRPr="00F477FE">
        <w:rPr>
          <w:rFonts w:asciiTheme="minorBidi" w:hAnsiTheme="minorBidi"/>
          <w:sz w:val="24"/>
          <w:szCs w:val="24"/>
        </w:rPr>
        <w:t xml:space="preserve"> the </w:t>
      </w:r>
      <w:proofErr w:type="gramStart"/>
      <w:r w:rsidR="00F477FE" w:rsidRPr="00F477FE">
        <w:rPr>
          <w:rFonts w:asciiTheme="minorBidi" w:hAnsiTheme="minorBidi"/>
          <w:sz w:val="24"/>
          <w:szCs w:val="24"/>
        </w:rPr>
        <w:t>Medium</w:t>
      </w:r>
      <w:r w:rsidR="00251AF7">
        <w:rPr>
          <w:rFonts w:asciiTheme="minorBidi" w:hAnsiTheme="minorBidi"/>
          <w:sz w:val="24"/>
          <w:szCs w:val="24"/>
        </w:rPr>
        <w:t xml:space="preserve"> </w:t>
      </w:r>
      <w:r w:rsidR="00F477FE" w:rsidRPr="00F477FE">
        <w:rPr>
          <w:rFonts w:asciiTheme="minorBidi" w:hAnsiTheme="minorBidi"/>
          <w:sz w:val="24"/>
          <w:szCs w:val="24"/>
        </w:rPr>
        <w:t>Term</w:t>
      </w:r>
      <w:proofErr w:type="gramEnd"/>
      <w:r w:rsidR="00F477FE" w:rsidRPr="00F477FE">
        <w:rPr>
          <w:rFonts w:asciiTheme="minorBidi" w:hAnsiTheme="minorBidi"/>
          <w:sz w:val="24"/>
          <w:szCs w:val="24"/>
        </w:rPr>
        <w:t xml:space="preserve"> Financial Strategy</w:t>
      </w:r>
      <w:r w:rsidR="00A140AE">
        <w:rPr>
          <w:rFonts w:asciiTheme="minorBidi" w:hAnsiTheme="minorBidi"/>
          <w:sz w:val="24"/>
          <w:szCs w:val="24"/>
        </w:rPr>
        <w:t>.</w:t>
      </w:r>
    </w:p>
    <w:p w14:paraId="5858DCE2" w14:textId="77777777" w:rsidR="007F02ED" w:rsidRDefault="007F02ED" w:rsidP="005436F1">
      <w:pPr>
        <w:spacing w:after="0" w:line="240" w:lineRule="auto"/>
        <w:ind w:left="-284"/>
        <w:jc w:val="both"/>
        <w:rPr>
          <w:rFonts w:asciiTheme="minorBidi" w:hAnsiTheme="minorBidi"/>
          <w:sz w:val="24"/>
          <w:szCs w:val="24"/>
        </w:rPr>
      </w:pPr>
    </w:p>
    <w:p w14:paraId="300FAF61" w14:textId="609D5F97" w:rsidR="00F477FE" w:rsidRDefault="00251AF7" w:rsidP="00251AF7">
      <w:pPr>
        <w:spacing w:after="0" w:line="240" w:lineRule="auto"/>
        <w:ind w:left="-284"/>
        <w:jc w:val="both"/>
        <w:rPr>
          <w:rFonts w:asciiTheme="minorBidi" w:hAnsiTheme="minorBidi"/>
          <w:sz w:val="24"/>
          <w:szCs w:val="24"/>
        </w:rPr>
      </w:pPr>
      <w:r>
        <w:rPr>
          <w:rFonts w:asciiTheme="minorBidi" w:hAnsiTheme="minorBidi"/>
          <w:sz w:val="24"/>
          <w:szCs w:val="24"/>
        </w:rPr>
        <w:t>O</w:t>
      </w:r>
      <w:r w:rsidR="00F477FE" w:rsidRPr="00F477FE">
        <w:rPr>
          <w:rFonts w:asciiTheme="minorBidi" w:hAnsiTheme="minorBidi"/>
          <w:sz w:val="24"/>
          <w:szCs w:val="24"/>
        </w:rPr>
        <w:t>versee the closure of the Council’s Accounts, preparation and submission of the Statement of Accounts.</w:t>
      </w:r>
    </w:p>
    <w:p w14:paraId="2AEFB843" w14:textId="77777777" w:rsidR="00251AF7" w:rsidRDefault="00251AF7" w:rsidP="00251AF7">
      <w:pPr>
        <w:spacing w:after="0" w:line="240" w:lineRule="auto"/>
        <w:ind w:left="-284"/>
        <w:jc w:val="both"/>
        <w:rPr>
          <w:rFonts w:asciiTheme="minorBidi" w:hAnsiTheme="minorBidi"/>
          <w:sz w:val="24"/>
          <w:szCs w:val="24"/>
        </w:rPr>
      </w:pPr>
    </w:p>
    <w:p w14:paraId="64C7E43E" w14:textId="073BB961" w:rsidR="00F477FE" w:rsidRDefault="00251AF7" w:rsidP="00251AF7">
      <w:pPr>
        <w:spacing w:after="0" w:line="240" w:lineRule="auto"/>
        <w:ind w:left="-284"/>
        <w:jc w:val="both"/>
        <w:rPr>
          <w:rFonts w:asciiTheme="minorBidi" w:hAnsiTheme="minorBidi"/>
          <w:sz w:val="24"/>
          <w:szCs w:val="24"/>
        </w:rPr>
      </w:pPr>
      <w:r>
        <w:rPr>
          <w:rFonts w:asciiTheme="minorBidi" w:hAnsiTheme="minorBidi"/>
          <w:sz w:val="24"/>
          <w:szCs w:val="24"/>
        </w:rPr>
        <w:t>S</w:t>
      </w:r>
      <w:r w:rsidR="00F477FE" w:rsidRPr="00F477FE">
        <w:rPr>
          <w:rFonts w:asciiTheme="minorBidi" w:hAnsiTheme="minorBidi"/>
          <w:sz w:val="24"/>
          <w:szCs w:val="24"/>
        </w:rPr>
        <w:t>ecure effective systems of financial administration.</w:t>
      </w:r>
    </w:p>
    <w:p w14:paraId="4C9EFD71" w14:textId="77777777" w:rsidR="00251AF7" w:rsidRDefault="00251AF7" w:rsidP="00251AF7">
      <w:pPr>
        <w:spacing w:after="0" w:line="240" w:lineRule="auto"/>
        <w:ind w:left="-284"/>
        <w:jc w:val="both"/>
        <w:rPr>
          <w:rFonts w:asciiTheme="minorBidi" w:hAnsiTheme="minorBidi"/>
          <w:sz w:val="24"/>
          <w:szCs w:val="24"/>
        </w:rPr>
      </w:pPr>
    </w:p>
    <w:p w14:paraId="638C0DB7" w14:textId="1241E74A" w:rsidR="00F477FE" w:rsidRDefault="006E4713" w:rsidP="006E4713">
      <w:pPr>
        <w:spacing w:after="0" w:line="240" w:lineRule="auto"/>
        <w:ind w:left="-284"/>
        <w:jc w:val="both"/>
        <w:rPr>
          <w:rFonts w:asciiTheme="minorBidi" w:hAnsiTheme="minorBidi"/>
          <w:sz w:val="24"/>
          <w:szCs w:val="24"/>
        </w:rPr>
      </w:pPr>
      <w:r>
        <w:rPr>
          <w:rFonts w:asciiTheme="minorBidi" w:hAnsiTheme="minorBidi"/>
          <w:sz w:val="24"/>
          <w:szCs w:val="24"/>
        </w:rPr>
        <w:t>L</w:t>
      </w:r>
      <w:r w:rsidR="00F477FE" w:rsidRPr="00F477FE">
        <w:rPr>
          <w:rFonts w:asciiTheme="minorBidi" w:hAnsiTheme="minorBidi"/>
          <w:sz w:val="24"/>
          <w:szCs w:val="24"/>
        </w:rPr>
        <w:t>ead the organisation’s response and understanding of national issues in</w:t>
      </w:r>
      <w:r>
        <w:rPr>
          <w:rFonts w:asciiTheme="minorBidi" w:hAnsiTheme="minorBidi"/>
          <w:sz w:val="24"/>
          <w:szCs w:val="24"/>
        </w:rPr>
        <w:t>cluding</w:t>
      </w:r>
      <w:r w:rsidR="00F477FE" w:rsidRPr="00F477FE">
        <w:rPr>
          <w:rFonts w:asciiTheme="minorBidi" w:hAnsiTheme="minorBidi"/>
          <w:sz w:val="24"/>
          <w:szCs w:val="24"/>
        </w:rPr>
        <w:t xml:space="preserve"> funding</w:t>
      </w:r>
      <w:r>
        <w:rPr>
          <w:rFonts w:asciiTheme="minorBidi" w:hAnsiTheme="minorBidi"/>
          <w:sz w:val="24"/>
          <w:szCs w:val="24"/>
        </w:rPr>
        <w:t>,</w:t>
      </w:r>
      <w:r w:rsidR="00F477FE" w:rsidRPr="00F477FE">
        <w:rPr>
          <w:rFonts w:asciiTheme="minorBidi" w:hAnsiTheme="minorBidi"/>
          <w:sz w:val="24"/>
          <w:szCs w:val="24"/>
        </w:rPr>
        <w:t xml:space="preserve"> </w:t>
      </w:r>
      <w:r w:rsidR="005040E2">
        <w:rPr>
          <w:rFonts w:asciiTheme="minorBidi" w:hAnsiTheme="minorBidi"/>
          <w:sz w:val="24"/>
          <w:szCs w:val="24"/>
        </w:rPr>
        <w:t xml:space="preserve">consultations, </w:t>
      </w:r>
      <w:r w:rsidR="00F477FE" w:rsidRPr="00F477FE">
        <w:rPr>
          <w:rFonts w:asciiTheme="minorBidi" w:hAnsiTheme="minorBidi"/>
          <w:sz w:val="24"/>
          <w:szCs w:val="24"/>
        </w:rPr>
        <w:t>Comprehensive Spending Reviews, Budget Reports and the Local Government Settlement.</w:t>
      </w:r>
    </w:p>
    <w:p w14:paraId="53BEF3AB" w14:textId="77777777" w:rsidR="005040E2" w:rsidRPr="00F477FE" w:rsidRDefault="005040E2" w:rsidP="006E4713">
      <w:pPr>
        <w:spacing w:after="0" w:line="240" w:lineRule="auto"/>
        <w:ind w:left="-284"/>
        <w:jc w:val="both"/>
        <w:rPr>
          <w:rFonts w:asciiTheme="minorBidi" w:hAnsiTheme="minorBidi"/>
          <w:sz w:val="24"/>
          <w:szCs w:val="24"/>
        </w:rPr>
      </w:pPr>
    </w:p>
    <w:p w14:paraId="6709DC89" w14:textId="4C6AA2CB" w:rsidR="00911AE4" w:rsidRPr="00D372BD" w:rsidRDefault="00911AE4" w:rsidP="000F2F50">
      <w:pPr>
        <w:spacing w:after="0" w:line="240" w:lineRule="auto"/>
        <w:ind w:left="-284"/>
        <w:jc w:val="both"/>
        <w:rPr>
          <w:rFonts w:ascii="Arial" w:hAnsi="Arial" w:cs="Arial"/>
          <w:sz w:val="24"/>
          <w:szCs w:val="24"/>
          <w:lang w:val="it-IT"/>
        </w:rPr>
      </w:pPr>
      <w:r w:rsidRPr="00D372BD">
        <w:rPr>
          <w:rFonts w:ascii="Arial" w:hAnsi="Arial" w:cs="Arial"/>
          <w:b/>
          <w:bCs/>
          <w:sz w:val="24"/>
          <w:szCs w:val="24"/>
          <w:lang w:val="it-IT"/>
        </w:rPr>
        <w:t xml:space="preserve">Corporate </w:t>
      </w:r>
      <w:r w:rsidR="00156483" w:rsidRPr="00D372BD">
        <w:rPr>
          <w:rFonts w:ascii="Arial" w:hAnsi="Arial" w:cs="Arial"/>
          <w:b/>
          <w:bCs/>
          <w:sz w:val="24"/>
          <w:szCs w:val="24"/>
          <w:lang w:val="it-IT"/>
        </w:rPr>
        <w:t>leadership responsibilities</w:t>
      </w:r>
    </w:p>
    <w:p w14:paraId="77567053" w14:textId="77777777" w:rsidR="006C3A2B" w:rsidRPr="00D372BD" w:rsidRDefault="006C3A2B" w:rsidP="00CA5FB7">
      <w:pPr>
        <w:pStyle w:val="ListParagraph"/>
        <w:rPr>
          <w:rFonts w:ascii="Arial" w:hAnsi="Arial" w:cs="Arial"/>
          <w:sz w:val="24"/>
          <w:szCs w:val="24"/>
          <w:lang w:val="it-IT"/>
        </w:rPr>
      </w:pPr>
    </w:p>
    <w:p w14:paraId="4A201A6F" w14:textId="23998B63" w:rsidR="006C3A2B" w:rsidRPr="0045175C" w:rsidRDefault="00156483" w:rsidP="004C712A">
      <w:pPr>
        <w:pStyle w:val="ListParagraph"/>
        <w:numPr>
          <w:ilvl w:val="0"/>
          <w:numId w:val="2"/>
        </w:numPr>
        <w:spacing w:after="0" w:line="240" w:lineRule="auto"/>
        <w:ind w:left="567" w:hanging="425"/>
        <w:jc w:val="both"/>
        <w:rPr>
          <w:rFonts w:ascii="Arial" w:hAnsi="Arial" w:cs="Arial"/>
          <w:sz w:val="24"/>
          <w:szCs w:val="24"/>
        </w:rPr>
      </w:pPr>
      <w:r>
        <w:rPr>
          <w:rFonts w:ascii="Arial" w:hAnsi="Arial" w:cs="Arial"/>
          <w:sz w:val="24"/>
          <w:szCs w:val="24"/>
        </w:rPr>
        <w:t xml:space="preserve">Emergency cover.  </w:t>
      </w:r>
      <w:r w:rsidR="006C3A2B">
        <w:rPr>
          <w:rFonts w:ascii="Arial" w:hAnsi="Arial" w:cs="Arial"/>
          <w:sz w:val="24"/>
          <w:szCs w:val="24"/>
        </w:rPr>
        <w:t xml:space="preserve">To </w:t>
      </w:r>
      <w:r w:rsidR="00CA5FB7">
        <w:rPr>
          <w:rFonts w:ascii="Arial" w:hAnsi="Arial" w:cs="Arial"/>
          <w:sz w:val="24"/>
          <w:szCs w:val="24"/>
        </w:rPr>
        <w:t>participate</w:t>
      </w:r>
      <w:r w:rsidR="006C3A2B">
        <w:rPr>
          <w:rFonts w:ascii="Arial" w:hAnsi="Arial" w:cs="Arial"/>
          <w:sz w:val="24"/>
          <w:szCs w:val="24"/>
        </w:rPr>
        <w:t xml:space="preserve"> in a rota for out of hours cover and to be a point of contact in an emergency.  </w:t>
      </w:r>
    </w:p>
    <w:p w14:paraId="4CA2FEF2" w14:textId="77777777" w:rsidR="0045175C" w:rsidRPr="00161DAC" w:rsidRDefault="0045175C" w:rsidP="005015BE">
      <w:pPr>
        <w:spacing w:after="0" w:line="240" w:lineRule="auto"/>
        <w:jc w:val="both"/>
        <w:rPr>
          <w:rFonts w:ascii="Arial" w:hAnsi="Arial" w:cs="Arial"/>
          <w:sz w:val="24"/>
          <w:szCs w:val="24"/>
        </w:rPr>
      </w:pPr>
    </w:p>
    <w:p w14:paraId="241B75F6" w14:textId="64A6996A" w:rsidR="005015BE" w:rsidRPr="00161DAC" w:rsidRDefault="00156483" w:rsidP="004C712A">
      <w:pPr>
        <w:pStyle w:val="ListParagraph"/>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567" w:hanging="425"/>
        <w:jc w:val="both"/>
        <w:textAlignment w:val="baseline"/>
        <w:rPr>
          <w:rFonts w:ascii="Arial" w:hAnsi="Arial" w:cs="Arial"/>
          <w:sz w:val="24"/>
          <w:szCs w:val="24"/>
        </w:rPr>
      </w:pPr>
      <w:r>
        <w:rPr>
          <w:rFonts w:ascii="Arial" w:eastAsia="Times New Roman" w:hAnsi="Arial" w:cs="Arial"/>
          <w:color w:val="000000" w:themeColor="text1"/>
          <w:sz w:val="24"/>
          <w:szCs w:val="24"/>
          <w:lang w:eastAsia="en-GB"/>
        </w:rPr>
        <w:t>Health and Safety. E</w:t>
      </w:r>
      <w:r w:rsidR="005015BE" w:rsidRPr="00161DAC">
        <w:rPr>
          <w:rFonts w:ascii="Arial" w:eastAsia="Times New Roman" w:hAnsi="Arial" w:cs="Arial"/>
          <w:color w:val="000000" w:themeColor="text1"/>
          <w:sz w:val="24"/>
          <w:szCs w:val="24"/>
          <w:lang w:eastAsia="en-GB"/>
        </w:rPr>
        <w:t>nsur</w:t>
      </w:r>
      <w:r w:rsidR="00D57E9F">
        <w:rPr>
          <w:rFonts w:ascii="Arial" w:eastAsia="Times New Roman" w:hAnsi="Arial" w:cs="Arial"/>
          <w:color w:val="000000" w:themeColor="text1"/>
          <w:sz w:val="24"/>
          <w:szCs w:val="24"/>
          <w:lang w:eastAsia="en-GB"/>
        </w:rPr>
        <w:t>ing</w:t>
      </w:r>
      <w:r w:rsidR="005015BE" w:rsidRPr="00161DAC">
        <w:rPr>
          <w:rFonts w:ascii="Arial" w:eastAsia="Times New Roman" w:hAnsi="Arial" w:cs="Arial"/>
          <w:color w:val="000000" w:themeColor="text1"/>
          <w:sz w:val="24"/>
          <w:szCs w:val="24"/>
          <w:lang w:eastAsia="en-GB"/>
        </w:rPr>
        <w:t xml:space="preserve"> that all hazards are identified and managed to an acceptable level</w:t>
      </w:r>
      <w:r w:rsidR="00C706A7">
        <w:rPr>
          <w:rFonts w:ascii="Arial" w:eastAsia="Times New Roman" w:hAnsi="Arial" w:cs="Arial"/>
          <w:color w:val="000000" w:themeColor="text1"/>
          <w:sz w:val="24"/>
          <w:szCs w:val="24"/>
          <w:lang w:eastAsia="en-GB"/>
        </w:rPr>
        <w:t>, ensuring</w:t>
      </w:r>
      <w:r w:rsidR="005015BE" w:rsidRPr="00161DAC">
        <w:rPr>
          <w:rFonts w:ascii="Arial" w:eastAsia="Times New Roman" w:hAnsi="Arial" w:cs="Arial"/>
          <w:color w:val="000000" w:themeColor="text1"/>
          <w:sz w:val="24"/>
          <w:szCs w:val="24"/>
          <w:lang w:eastAsia="en-GB"/>
        </w:rPr>
        <w:t xml:space="preserve"> all relevant documentation is also completed. You will also ensure you demonstrate you are committed to Health and Safety by leading by example.</w:t>
      </w:r>
    </w:p>
    <w:p w14:paraId="4C89355C" w14:textId="77777777" w:rsidR="005015BE" w:rsidRPr="00161DAC" w:rsidRDefault="005015BE" w:rsidP="005015BE">
      <w:pPr>
        <w:pStyle w:val="ListParagraph"/>
        <w:rPr>
          <w:rFonts w:ascii="Arial" w:hAnsi="Arial" w:cs="Arial"/>
          <w:sz w:val="24"/>
          <w:szCs w:val="24"/>
        </w:rPr>
      </w:pPr>
    </w:p>
    <w:p w14:paraId="46D0DFD7" w14:textId="2F3055CA" w:rsidR="005015BE" w:rsidRPr="00161DAC" w:rsidRDefault="00C706A7" w:rsidP="004C712A">
      <w:pPr>
        <w:pStyle w:val="ListParagraph"/>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567" w:hanging="425"/>
        <w:jc w:val="both"/>
        <w:textAlignment w:val="baseline"/>
        <w:rPr>
          <w:rFonts w:ascii="Arial" w:hAnsi="Arial" w:cs="Arial"/>
          <w:sz w:val="24"/>
          <w:szCs w:val="24"/>
        </w:rPr>
      </w:pPr>
      <w:r>
        <w:rPr>
          <w:rFonts w:ascii="Arial" w:eastAsia="Times New Roman" w:hAnsi="Arial" w:cs="Arial"/>
          <w:color w:val="000000" w:themeColor="text1"/>
          <w:sz w:val="24"/>
          <w:szCs w:val="24"/>
          <w:lang w:eastAsia="en-GB"/>
        </w:rPr>
        <w:t>Dat</w:t>
      </w:r>
      <w:r w:rsidR="001052CB">
        <w:rPr>
          <w:rFonts w:ascii="Arial" w:eastAsia="Times New Roman" w:hAnsi="Arial" w:cs="Arial"/>
          <w:color w:val="000000" w:themeColor="text1"/>
          <w:sz w:val="24"/>
          <w:szCs w:val="24"/>
          <w:lang w:eastAsia="en-GB"/>
        </w:rPr>
        <w:t>a</w:t>
      </w:r>
      <w:r>
        <w:rPr>
          <w:rFonts w:ascii="Arial" w:eastAsia="Times New Roman" w:hAnsi="Arial" w:cs="Arial"/>
          <w:color w:val="000000" w:themeColor="text1"/>
          <w:sz w:val="24"/>
          <w:szCs w:val="24"/>
          <w:lang w:eastAsia="en-GB"/>
        </w:rPr>
        <w:t xml:space="preserve"> Security. E</w:t>
      </w:r>
      <w:r w:rsidR="005015BE" w:rsidRPr="00161DAC">
        <w:rPr>
          <w:rFonts w:ascii="Arial" w:eastAsia="Times New Roman" w:hAnsi="Arial" w:cs="Arial"/>
          <w:color w:val="000000" w:themeColor="text1"/>
          <w:sz w:val="24"/>
          <w:szCs w:val="24"/>
          <w:lang w:eastAsia="en-GB"/>
        </w:rPr>
        <w:t>nsur</w:t>
      </w:r>
      <w:r w:rsidR="00D57E9F">
        <w:rPr>
          <w:rFonts w:ascii="Arial" w:eastAsia="Times New Roman" w:hAnsi="Arial" w:cs="Arial"/>
          <w:color w:val="000000" w:themeColor="text1"/>
          <w:sz w:val="24"/>
          <w:szCs w:val="24"/>
          <w:lang w:eastAsia="en-GB"/>
        </w:rPr>
        <w:t>ing</w:t>
      </w:r>
      <w:r w:rsidR="005015BE" w:rsidRPr="00161DAC">
        <w:rPr>
          <w:rFonts w:ascii="Arial" w:eastAsia="Times New Roman" w:hAnsi="Arial" w:cs="Arial"/>
          <w:color w:val="000000" w:themeColor="text1"/>
          <w:sz w:val="24"/>
          <w:szCs w:val="24"/>
          <w:lang w:eastAsia="en-GB"/>
        </w:rPr>
        <w:t xml:space="preserve"> that all data and sensitive information collected by the service meets the requirements set out </w:t>
      </w:r>
      <w:r w:rsidR="00D57E9F">
        <w:rPr>
          <w:rFonts w:ascii="Arial" w:eastAsia="Times New Roman" w:hAnsi="Arial" w:cs="Arial"/>
          <w:color w:val="000000" w:themeColor="text1"/>
          <w:sz w:val="24"/>
          <w:szCs w:val="24"/>
          <w:lang w:eastAsia="en-GB"/>
        </w:rPr>
        <w:t xml:space="preserve">in the </w:t>
      </w:r>
      <w:r w:rsidR="005015BE" w:rsidRPr="00161DAC">
        <w:rPr>
          <w:rFonts w:ascii="Arial" w:eastAsia="Times New Roman" w:hAnsi="Arial" w:cs="Arial"/>
          <w:color w:val="000000" w:themeColor="text1"/>
          <w:sz w:val="24"/>
          <w:szCs w:val="24"/>
          <w:lang w:eastAsia="en-GB"/>
        </w:rPr>
        <w:t>Councils</w:t>
      </w:r>
      <w:r w:rsidR="00D57E9F">
        <w:rPr>
          <w:rFonts w:ascii="Arial" w:eastAsia="Times New Roman" w:hAnsi="Arial" w:cs="Arial"/>
          <w:color w:val="000000" w:themeColor="text1"/>
          <w:sz w:val="24"/>
          <w:szCs w:val="24"/>
          <w:lang w:eastAsia="en-GB"/>
        </w:rPr>
        <w:t>’</w:t>
      </w:r>
      <w:r w:rsidR="005015BE" w:rsidRPr="00161DAC">
        <w:rPr>
          <w:rFonts w:ascii="Arial" w:eastAsia="Times New Roman" w:hAnsi="Arial" w:cs="Arial"/>
          <w:color w:val="000000" w:themeColor="text1"/>
          <w:sz w:val="24"/>
          <w:szCs w:val="24"/>
          <w:lang w:eastAsia="en-GB"/>
        </w:rPr>
        <w:t xml:space="preserve"> policies and procedures meeting the legislative requirements of the </w:t>
      </w:r>
      <w:r w:rsidR="005A6F65">
        <w:rPr>
          <w:rFonts w:ascii="Arial" w:eastAsia="Times New Roman" w:hAnsi="Arial" w:cs="Arial"/>
          <w:color w:val="000000" w:themeColor="text1"/>
          <w:sz w:val="24"/>
          <w:szCs w:val="24"/>
          <w:lang w:eastAsia="en-GB"/>
        </w:rPr>
        <w:t>current Data Protection legislation applicable</w:t>
      </w:r>
    </w:p>
    <w:p w14:paraId="562817A4" w14:textId="77777777" w:rsidR="005015BE" w:rsidRPr="00161DAC" w:rsidRDefault="005015BE" w:rsidP="005015BE">
      <w:pPr>
        <w:pStyle w:val="ListParagraph"/>
        <w:rPr>
          <w:rFonts w:ascii="Arial" w:hAnsi="Arial" w:cs="Arial"/>
          <w:sz w:val="24"/>
          <w:szCs w:val="24"/>
        </w:rPr>
      </w:pPr>
    </w:p>
    <w:p w14:paraId="5B1FD4EE" w14:textId="3011F1DE" w:rsidR="005015BE" w:rsidRPr="00161DAC" w:rsidRDefault="00C706A7" w:rsidP="004C712A">
      <w:pPr>
        <w:pStyle w:val="ListParagraph"/>
        <w:numPr>
          <w:ilvl w:val="0"/>
          <w:numId w:val="2"/>
        </w:numPr>
        <w:tabs>
          <w:tab w:val="right" w:pos="720"/>
          <w:tab w:val="center" w:pos="10260"/>
        </w:tabs>
        <w:spacing w:after="0" w:line="240" w:lineRule="auto"/>
        <w:ind w:left="567" w:hanging="425"/>
        <w:rPr>
          <w:rFonts w:ascii="Arial" w:eastAsia="Times New Roman" w:hAnsi="Arial" w:cs="Arial"/>
          <w:sz w:val="24"/>
          <w:szCs w:val="24"/>
        </w:rPr>
      </w:pPr>
      <w:r>
        <w:rPr>
          <w:rFonts w:ascii="Arial" w:eastAsia="Times New Roman" w:hAnsi="Arial" w:cs="Arial"/>
          <w:sz w:val="24"/>
          <w:szCs w:val="24"/>
        </w:rPr>
        <w:t xml:space="preserve">Equality, diversity and inclusion.  Ensuring that all responsibilities undertaken are compliant with the Equality Act 2010 and </w:t>
      </w:r>
      <w:r w:rsidR="000D57F9">
        <w:rPr>
          <w:rFonts w:ascii="Arial" w:eastAsia="Times New Roman" w:hAnsi="Arial" w:cs="Arial"/>
          <w:sz w:val="24"/>
          <w:szCs w:val="24"/>
        </w:rPr>
        <w:t>supporting legislation.</w:t>
      </w:r>
    </w:p>
    <w:p w14:paraId="6F388CF1" w14:textId="77777777" w:rsidR="005015BE" w:rsidRPr="00161DAC" w:rsidRDefault="005015BE" w:rsidP="005015BE">
      <w:pPr>
        <w:tabs>
          <w:tab w:val="center" w:pos="10260"/>
        </w:tabs>
        <w:spacing w:after="0" w:line="240" w:lineRule="auto"/>
        <w:ind w:left="567" w:hanging="425"/>
        <w:rPr>
          <w:rFonts w:ascii="Arial" w:eastAsia="Times New Roman" w:hAnsi="Arial" w:cs="Arial"/>
          <w:sz w:val="24"/>
          <w:szCs w:val="24"/>
        </w:rPr>
      </w:pPr>
    </w:p>
    <w:p w14:paraId="6783FBA0" w14:textId="2BAF43E7" w:rsidR="005015BE" w:rsidRPr="0092510B" w:rsidRDefault="005015BE" w:rsidP="004C712A">
      <w:pPr>
        <w:pStyle w:val="ListParagraph"/>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216" w:line="240" w:lineRule="auto"/>
        <w:ind w:left="567" w:hanging="425"/>
        <w:jc w:val="both"/>
        <w:textAlignment w:val="baseline"/>
        <w:rPr>
          <w:rFonts w:ascii="Arial" w:hAnsi="Arial" w:cs="Arial"/>
          <w:sz w:val="24"/>
          <w:szCs w:val="24"/>
        </w:rPr>
      </w:pPr>
      <w:r w:rsidRPr="00161DAC">
        <w:rPr>
          <w:rFonts w:ascii="Arial" w:eastAsia="Times New Roman" w:hAnsi="Arial" w:cs="Arial"/>
          <w:sz w:val="24"/>
          <w:szCs w:val="24"/>
          <w:lang w:eastAsia="en-GB"/>
        </w:rPr>
        <w:t>Any o</w:t>
      </w:r>
      <w:r w:rsidR="00CA5FB7">
        <w:rPr>
          <w:rFonts w:ascii="Arial" w:eastAsia="Times New Roman" w:hAnsi="Arial" w:cs="Arial"/>
          <w:sz w:val="24"/>
          <w:szCs w:val="24"/>
          <w:lang w:eastAsia="en-GB"/>
        </w:rPr>
        <w:t>t</w:t>
      </w:r>
      <w:r w:rsidRPr="00161DAC">
        <w:rPr>
          <w:rFonts w:ascii="Arial" w:eastAsia="Times New Roman" w:hAnsi="Arial" w:cs="Arial"/>
          <w:sz w:val="24"/>
          <w:szCs w:val="24"/>
          <w:lang w:eastAsia="en-GB"/>
        </w:rPr>
        <w:t>her duties appropriate to the post: These other duties must be equivalent to or below the salary and status of the role and, where appropriate, under the Equality Act 2010, due consideration must be given to any employees with a “protected characteristic”.</w:t>
      </w:r>
    </w:p>
    <w:p w14:paraId="33CBC9AB" w14:textId="77777777" w:rsidR="0092510B" w:rsidRPr="0092510B" w:rsidRDefault="0092510B" w:rsidP="0092510B">
      <w:pPr>
        <w:pStyle w:val="ListParagraph"/>
        <w:rPr>
          <w:rFonts w:ascii="Arial" w:hAnsi="Arial" w:cs="Arial"/>
          <w:sz w:val="24"/>
          <w:szCs w:val="24"/>
        </w:rPr>
      </w:pPr>
    </w:p>
    <w:p w14:paraId="033569D9" w14:textId="77777777" w:rsidR="00F73124" w:rsidRPr="0094275B" w:rsidRDefault="00F73124" w:rsidP="0008487E">
      <w:pPr>
        <w:pStyle w:val="ListParagraph"/>
        <w:spacing w:after="0" w:line="240" w:lineRule="auto"/>
        <w:ind w:left="294"/>
        <w:jc w:val="both"/>
        <w:textAlignment w:val="baseline"/>
        <w:rPr>
          <w:rFonts w:ascii="Arial" w:eastAsia="Times New Roman" w:hAnsi="Arial" w:cs="Arial"/>
          <w:sz w:val="24"/>
          <w:szCs w:val="24"/>
          <w:lang w:eastAsia="en-GB"/>
        </w:rPr>
      </w:pPr>
    </w:p>
    <w:p w14:paraId="25EFD394" w14:textId="77777777" w:rsidR="005617E6" w:rsidRDefault="005617E6">
      <w:pPr>
        <w:rPr>
          <w:rFonts w:ascii="Arial" w:eastAsia="Times New Roman" w:hAnsi="Arial" w:cs="Arial"/>
          <w:b/>
          <w:bCs/>
          <w:sz w:val="24"/>
          <w:szCs w:val="24"/>
        </w:rPr>
      </w:pPr>
      <w:r>
        <w:rPr>
          <w:rFonts w:ascii="Arial" w:eastAsia="Times New Roman" w:hAnsi="Arial" w:cs="Arial"/>
          <w:b/>
          <w:bCs/>
          <w:sz w:val="24"/>
          <w:szCs w:val="24"/>
        </w:rPr>
        <w:br w:type="page"/>
      </w:r>
    </w:p>
    <w:p w14:paraId="13570CEF" w14:textId="06E8A432" w:rsidR="005015BE" w:rsidRPr="00161DAC" w:rsidRDefault="005015BE" w:rsidP="005015BE">
      <w:pPr>
        <w:spacing w:after="0" w:line="240" w:lineRule="auto"/>
        <w:jc w:val="center"/>
        <w:rPr>
          <w:rFonts w:ascii="Arial" w:eastAsia="Times New Roman" w:hAnsi="Arial" w:cs="Arial"/>
          <w:b/>
          <w:bCs/>
          <w:sz w:val="24"/>
          <w:szCs w:val="24"/>
        </w:rPr>
      </w:pPr>
      <w:r w:rsidRPr="00161DAC">
        <w:rPr>
          <w:rFonts w:ascii="Arial" w:eastAsia="Times New Roman" w:hAnsi="Arial" w:cs="Arial"/>
          <w:b/>
          <w:bCs/>
          <w:sz w:val="24"/>
          <w:szCs w:val="24"/>
        </w:rPr>
        <w:lastRenderedPageBreak/>
        <w:t>PERSON SPECIFICATION</w:t>
      </w:r>
    </w:p>
    <w:p w14:paraId="0D97E16D" w14:textId="77777777" w:rsidR="005015BE" w:rsidRPr="00161DAC" w:rsidRDefault="005015BE" w:rsidP="005015BE">
      <w:pPr>
        <w:spacing w:after="0" w:line="240" w:lineRule="auto"/>
        <w:jc w:val="center"/>
        <w:rPr>
          <w:rFonts w:ascii="Arial" w:eastAsia="Times New Roman" w:hAnsi="Arial" w:cs="Arial"/>
          <w:b/>
          <w:sz w:val="24"/>
          <w:szCs w:val="24"/>
        </w:rPr>
      </w:pPr>
    </w:p>
    <w:tbl>
      <w:tblPr>
        <w:tblW w:w="9900"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728"/>
        <w:gridCol w:w="2880"/>
        <w:gridCol w:w="1800"/>
        <w:gridCol w:w="3492"/>
      </w:tblGrid>
      <w:tr w:rsidR="005015BE" w:rsidRPr="00161DAC" w14:paraId="3B05F3D5" w14:textId="77777777" w:rsidTr="00C829AD">
        <w:tc>
          <w:tcPr>
            <w:tcW w:w="1728" w:type="dxa"/>
          </w:tcPr>
          <w:p w14:paraId="16AFD9B5" w14:textId="77777777" w:rsidR="005015BE" w:rsidRPr="00161DAC" w:rsidRDefault="005015BE" w:rsidP="00C829AD">
            <w:pPr>
              <w:rPr>
                <w:rFonts w:ascii="Arial" w:hAnsi="Arial" w:cs="Arial"/>
                <w:b/>
                <w:bCs/>
                <w:sz w:val="24"/>
                <w:szCs w:val="24"/>
              </w:rPr>
            </w:pPr>
            <w:r w:rsidRPr="00161DAC">
              <w:rPr>
                <w:rFonts w:ascii="Arial" w:hAnsi="Arial" w:cs="Arial"/>
                <w:b/>
                <w:bCs/>
                <w:sz w:val="24"/>
                <w:szCs w:val="24"/>
              </w:rPr>
              <w:t>Position Title:</w:t>
            </w:r>
          </w:p>
        </w:tc>
        <w:tc>
          <w:tcPr>
            <w:tcW w:w="2880" w:type="dxa"/>
          </w:tcPr>
          <w:p w14:paraId="733FB6B0" w14:textId="47FD336E" w:rsidR="005015BE" w:rsidRPr="00161DAC" w:rsidRDefault="005617E6" w:rsidP="00C829AD">
            <w:pPr>
              <w:spacing w:after="0" w:line="240" w:lineRule="auto"/>
              <w:rPr>
                <w:rFonts w:ascii="Arial" w:eastAsia="Times New Roman" w:hAnsi="Arial" w:cs="Arial"/>
                <w:sz w:val="24"/>
                <w:szCs w:val="24"/>
              </w:rPr>
            </w:pPr>
            <w:r>
              <w:rPr>
                <w:rFonts w:ascii="Arial" w:eastAsia="Times New Roman" w:hAnsi="Arial" w:cs="Arial"/>
                <w:sz w:val="24"/>
                <w:szCs w:val="24"/>
              </w:rPr>
              <w:t xml:space="preserve">Corporate Manager – </w:t>
            </w:r>
            <w:r w:rsidR="00DD3E51">
              <w:rPr>
                <w:rFonts w:ascii="Arial" w:eastAsia="Times New Roman" w:hAnsi="Arial" w:cs="Arial"/>
                <w:sz w:val="24"/>
                <w:szCs w:val="24"/>
              </w:rPr>
              <w:t>Financial Accounting</w:t>
            </w:r>
          </w:p>
        </w:tc>
        <w:tc>
          <w:tcPr>
            <w:tcW w:w="1800" w:type="dxa"/>
          </w:tcPr>
          <w:p w14:paraId="6E507825" w14:textId="77777777" w:rsidR="005015BE" w:rsidRPr="00161DAC" w:rsidRDefault="005015BE" w:rsidP="00C829AD">
            <w:pPr>
              <w:rPr>
                <w:rFonts w:ascii="Arial" w:hAnsi="Arial" w:cs="Arial"/>
                <w:b/>
                <w:bCs/>
                <w:sz w:val="24"/>
                <w:szCs w:val="24"/>
              </w:rPr>
            </w:pPr>
            <w:r w:rsidRPr="00161DAC">
              <w:rPr>
                <w:rFonts w:ascii="Arial" w:hAnsi="Arial" w:cs="Arial"/>
                <w:b/>
                <w:bCs/>
                <w:sz w:val="24"/>
                <w:szCs w:val="24"/>
              </w:rPr>
              <w:t>Date Prepared:</w:t>
            </w:r>
          </w:p>
        </w:tc>
        <w:tc>
          <w:tcPr>
            <w:tcW w:w="3492" w:type="dxa"/>
          </w:tcPr>
          <w:p w14:paraId="201E072C" w14:textId="6CAD1781" w:rsidR="005015BE" w:rsidRPr="00161DAC" w:rsidRDefault="00300285" w:rsidP="00C829AD">
            <w:pPr>
              <w:rPr>
                <w:rFonts w:ascii="Arial" w:hAnsi="Arial" w:cs="Arial"/>
                <w:sz w:val="24"/>
                <w:szCs w:val="24"/>
              </w:rPr>
            </w:pPr>
            <w:r>
              <w:rPr>
                <w:rFonts w:ascii="Arial" w:hAnsi="Arial" w:cs="Arial"/>
                <w:sz w:val="24"/>
                <w:szCs w:val="24"/>
              </w:rPr>
              <w:t>June 2025</w:t>
            </w:r>
          </w:p>
        </w:tc>
      </w:tr>
      <w:tr w:rsidR="005015BE" w:rsidRPr="00161DAC" w14:paraId="50530576" w14:textId="77777777" w:rsidTr="00C829AD">
        <w:tc>
          <w:tcPr>
            <w:tcW w:w="1728" w:type="dxa"/>
          </w:tcPr>
          <w:p w14:paraId="6E680BD7" w14:textId="6C57E4A5" w:rsidR="005015BE" w:rsidRPr="00161DAC" w:rsidRDefault="001052CB" w:rsidP="00C829AD">
            <w:pPr>
              <w:rPr>
                <w:rFonts w:ascii="Arial" w:hAnsi="Arial" w:cs="Arial"/>
                <w:b/>
                <w:bCs/>
                <w:sz w:val="24"/>
                <w:szCs w:val="24"/>
              </w:rPr>
            </w:pPr>
            <w:r>
              <w:rPr>
                <w:rFonts w:ascii="Arial" w:hAnsi="Arial" w:cs="Arial"/>
                <w:b/>
                <w:bCs/>
                <w:sz w:val="24"/>
                <w:szCs w:val="24"/>
              </w:rPr>
              <w:t>Team</w:t>
            </w:r>
          </w:p>
        </w:tc>
        <w:tc>
          <w:tcPr>
            <w:tcW w:w="2880" w:type="dxa"/>
            <w:tcBorders>
              <w:bottom w:val="single" w:sz="6" w:space="0" w:color="auto"/>
            </w:tcBorders>
          </w:tcPr>
          <w:p w14:paraId="289B32AA" w14:textId="321059D0" w:rsidR="005015BE" w:rsidRPr="00161DAC" w:rsidRDefault="00125A8D" w:rsidP="00C829AD">
            <w:pPr>
              <w:spacing w:after="0"/>
              <w:rPr>
                <w:rFonts w:ascii="Arial" w:hAnsi="Arial" w:cs="Arial"/>
                <w:sz w:val="24"/>
                <w:szCs w:val="24"/>
              </w:rPr>
            </w:pPr>
            <w:r>
              <w:rPr>
                <w:rFonts w:ascii="Arial" w:hAnsi="Arial" w:cs="Arial"/>
                <w:sz w:val="24"/>
                <w:szCs w:val="24"/>
              </w:rPr>
              <w:t>Accounts and Assurance</w:t>
            </w:r>
          </w:p>
        </w:tc>
        <w:tc>
          <w:tcPr>
            <w:tcW w:w="1800" w:type="dxa"/>
          </w:tcPr>
          <w:p w14:paraId="64F36B76" w14:textId="77777777" w:rsidR="005015BE" w:rsidRPr="00161DAC" w:rsidRDefault="005015BE" w:rsidP="00C829AD">
            <w:pPr>
              <w:rPr>
                <w:rFonts w:ascii="Arial" w:hAnsi="Arial" w:cs="Arial"/>
                <w:b/>
                <w:bCs/>
                <w:sz w:val="24"/>
                <w:szCs w:val="24"/>
              </w:rPr>
            </w:pPr>
            <w:r w:rsidRPr="00161DAC">
              <w:rPr>
                <w:rFonts w:ascii="Arial" w:hAnsi="Arial" w:cs="Arial"/>
                <w:b/>
                <w:bCs/>
                <w:sz w:val="24"/>
                <w:szCs w:val="24"/>
              </w:rPr>
              <w:t>Band:</w:t>
            </w:r>
          </w:p>
        </w:tc>
        <w:tc>
          <w:tcPr>
            <w:tcW w:w="3492" w:type="dxa"/>
          </w:tcPr>
          <w:p w14:paraId="696E878C" w14:textId="77467C16" w:rsidR="005015BE" w:rsidRPr="00161DAC" w:rsidRDefault="005015BE" w:rsidP="00C829AD">
            <w:pPr>
              <w:rPr>
                <w:rFonts w:ascii="Arial" w:hAnsi="Arial" w:cs="Arial"/>
                <w:sz w:val="24"/>
                <w:szCs w:val="24"/>
              </w:rPr>
            </w:pPr>
          </w:p>
        </w:tc>
      </w:tr>
      <w:tr w:rsidR="005015BE" w:rsidRPr="00161DAC" w14:paraId="163AD050" w14:textId="77777777" w:rsidTr="00C829AD">
        <w:trPr>
          <w:cantSplit/>
        </w:trPr>
        <w:tc>
          <w:tcPr>
            <w:tcW w:w="9900" w:type="dxa"/>
            <w:gridSpan w:val="4"/>
          </w:tcPr>
          <w:p w14:paraId="1C056685" w14:textId="77777777" w:rsidR="005015BE" w:rsidRPr="00161DAC" w:rsidRDefault="005015BE" w:rsidP="00C829AD">
            <w:pPr>
              <w:jc w:val="center"/>
              <w:rPr>
                <w:rFonts w:ascii="Arial" w:hAnsi="Arial" w:cs="Arial"/>
                <w:sz w:val="24"/>
                <w:szCs w:val="24"/>
              </w:rPr>
            </w:pPr>
            <w:r w:rsidRPr="00161DAC">
              <w:rPr>
                <w:rFonts w:ascii="Arial" w:hAnsi="Arial" w:cs="Arial"/>
                <w:b/>
                <w:bCs/>
                <w:sz w:val="24"/>
                <w:szCs w:val="24"/>
              </w:rPr>
              <w:t>AF= Application Form</w:t>
            </w:r>
            <w:r w:rsidRPr="00161DAC">
              <w:rPr>
                <w:rFonts w:ascii="Arial" w:hAnsi="Arial" w:cs="Arial"/>
                <w:sz w:val="24"/>
                <w:szCs w:val="24"/>
              </w:rPr>
              <w:t xml:space="preserve">                   </w:t>
            </w:r>
            <w:r w:rsidRPr="00161DAC">
              <w:rPr>
                <w:rFonts w:ascii="Arial" w:hAnsi="Arial" w:cs="Arial"/>
                <w:b/>
                <w:bCs/>
                <w:sz w:val="24"/>
                <w:szCs w:val="24"/>
              </w:rPr>
              <w:t>I = Interview                              T= Test</w:t>
            </w:r>
          </w:p>
        </w:tc>
      </w:tr>
    </w:tbl>
    <w:p w14:paraId="6956584A" w14:textId="77777777" w:rsidR="005015BE" w:rsidRPr="00161DAC" w:rsidRDefault="005015BE" w:rsidP="005015BE">
      <w:pPr>
        <w:spacing w:after="0" w:line="240" w:lineRule="auto"/>
        <w:rPr>
          <w:rFonts w:ascii="Arial" w:eastAsia="Times New Roman" w:hAnsi="Arial" w:cs="Arial"/>
          <w:sz w:val="24"/>
          <w:szCs w:val="24"/>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447"/>
        <w:gridCol w:w="482"/>
        <w:gridCol w:w="425"/>
        <w:gridCol w:w="1006"/>
      </w:tblGrid>
      <w:tr w:rsidR="005015BE" w:rsidRPr="00161DAC" w14:paraId="6D572F59" w14:textId="77777777" w:rsidTr="00D8027B">
        <w:trPr>
          <w:cantSplit/>
          <w:trHeight w:val="1431"/>
          <w:tblHeader/>
        </w:trPr>
        <w:tc>
          <w:tcPr>
            <w:tcW w:w="720" w:type="dxa"/>
            <w:tcBorders>
              <w:bottom w:val="single" w:sz="6" w:space="0" w:color="auto"/>
            </w:tcBorders>
            <w:shd w:val="clear" w:color="auto" w:fill="C0C0C0"/>
          </w:tcPr>
          <w:p w14:paraId="3085F6CF" w14:textId="77777777" w:rsidR="005015BE" w:rsidRPr="00161DAC" w:rsidRDefault="005015BE" w:rsidP="00C829AD">
            <w:pPr>
              <w:spacing w:after="0" w:line="240" w:lineRule="auto"/>
              <w:ind w:hanging="108"/>
              <w:rPr>
                <w:rFonts w:ascii="Arial" w:eastAsia="Times New Roman" w:hAnsi="Arial" w:cs="Arial"/>
                <w:sz w:val="24"/>
                <w:szCs w:val="24"/>
              </w:rPr>
            </w:pPr>
          </w:p>
        </w:tc>
        <w:tc>
          <w:tcPr>
            <w:tcW w:w="7447" w:type="dxa"/>
            <w:tcBorders>
              <w:bottom w:val="single" w:sz="6" w:space="0" w:color="auto"/>
            </w:tcBorders>
            <w:shd w:val="clear" w:color="auto" w:fill="C0C0C0"/>
          </w:tcPr>
          <w:p w14:paraId="1E5A3A91" w14:textId="77777777" w:rsidR="005015BE" w:rsidRPr="00161DAC" w:rsidRDefault="005015BE" w:rsidP="00C829AD">
            <w:pPr>
              <w:spacing w:after="0" w:line="240" w:lineRule="auto"/>
              <w:rPr>
                <w:rFonts w:ascii="Arial" w:eastAsia="Times New Roman" w:hAnsi="Arial" w:cs="Arial"/>
                <w:b/>
                <w:sz w:val="24"/>
                <w:szCs w:val="24"/>
              </w:rPr>
            </w:pPr>
          </w:p>
          <w:p w14:paraId="06859E94" w14:textId="77777777" w:rsidR="005015BE" w:rsidRPr="00161DAC" w:rsidRDefault="005015BE" w:rsidP="00C829AD">
            <w:pPr>
              <w:spacing w:after="0" w:line="240" w:lineRule="auto"/>
              <w:rPr>
                <w:rFonts w:ascii="Arial" w:eastAsia="Times New Roman" w:hAnsi="Arial" w:cs="Arial"/>
                <w:b/>
                <w:bCs/>
                <w:sz w:val="24"/>
                <w:szCs w:val="24"/>
              </w:rPr>
            </w:pPr>
            <w:r w:rsidRPr="00161DAC">
              <w:rPr>
                <w:rFonts w:ascii="Arial" w:eastAsia="Times New Roman" w:hAnsi="Arial" w:cs="Arial"/>
                <w:b/>
                <w:bCs/>
                <w:sz w:val="24"/>
                <w:szCs w:val="24"/>
              </w:rPr>
              <w:t>REQUIREMENTS</w:t>
            </w:r>
          </w:p>
        </w:tc>
        <w:tc>
          <w:tcPr>
            <w:tcW w:w="482" w:type="dxa"/>
            <w:tcBorders>
              <w:bottom w:val="single" w:sz="6" w:space="0" w:color="auto"/>
            </w:tcBorders>
            <w:shd w:val="clear" w:color="auto" w:fill="C0C0C0"/>
            <w:textDirection w:val="btLr"/>
          </w:tcPr>
          <w:p w14:paraId="4F213555" w14:textId="77777777" w:rsidR="005015BE" w:rsidRPr="00161DAC" w:rsidRDefault="005015BE" w:rsidP="00C829AD">
            <w:pPr>
              <w:spacing w:after="0" w:line="240" w:lineRule="auto"/>
              <w:ind w:left="113" w:right="113"/>
              <w:rPr>
                <w:rFonts w:ascii="Arial" w:eastAsia="Times New Roman" w:hAnsi="Arial" w:cs="Arial"/>
                <w:b/>
                <w:bCs/>
                <w:sz w:val="24"/>
                <w:szCs w:val="24"/>
              </w:rPr>
            </w:pPr>
            <w:r w:rsidRPr="00161DAC">
              <w:rPr>
                <w:rFonts w:ascii="Arial" w:eastAsia="Times New Roman" w:hAnsi="Arial" w:cs="Arial"/>
                <w:b/>
                <w:bCs/>
                <w:sz w:val="24"/>
                <w:szCs w:val="24"/>
              </w:rPr>
              <w:t>Essential</w:t>
            </w:r>
          </w:p>
        </w:tc>
        <w:tc>
          <w:tcPr>
            <w:tcW w:w="425" w:type="dxa"/>
            <w:tcBorders>
              <w:bottom w:val="single" w:sz="6" w:space="0" w:color="auto"/>
            </w:tcBorders>
            <w:shd w:val="clear" w:color="auto" w:fill="C0C0C0"/>
            <w:textDirection w:val="btLr"/>
          </w:tcPr>
          <w:p w14:paraId="4807E61B" w14:textId="77777777" w:rsidR="005015BE" w:rsidRPr="00161DAC" w:rsidRDefault="005015BE" w:rsidP="00C829AD">
            <w:pPr>
              <w:spacing w:after="0" w:line="240" w:lineRule="auto"/>
              <w:ind w:left="113" w:right="113"/>
              <w:rPr>
                <w:rFonts w:ascii="Arial" w:eastAsia="Times New Roman" w:hAnsi="Arial" w:cs="Arial"/>
                <w:b/>
                <w:bCs/>
                <w:sz w:val="24"/>
                <w:szCs w:val="24"/>
              </w:rPr>
            </w:pPr>
            <w:r w:rsidRPr="00161DAC">
              <w:rPr>
                <w:rFonts w:ascii="Arial" w:eastAsia="Times New Roman" w:hAnsi="Arial" w:cs="Arial"/>
                <w:b/>
                <w:bCs/>
                <w:sz w:val="24"/>
                <w:szCs w:val="24"/>
              </w:rPr>
              <w:t>Desirable</w:t>
            </w:r>
          </w:p>
        </w:tc>
        <w:tc>
          <w:tcPr>
            <w:tcW w:w="1006" w:type="dxa"/>
            <w:tcBorders>
              <w:bottom w:val="single" w:sz="6" w:space="0" w:color="auto"/>
            </w:tcBorders>
            <w:shd w:val="clear" w:color="auto" w:fill="C0C0C0"/>
            <w:textDirection w:val="btLr"/>
            <w:vAlign w:val="center"/>
          </w:tcPr>
          <w:p w14:paraId="721366AF" w14:textId="77777777" w:rsidR="005015BE" w:rsidRPr="00161DAC" w:rsidRDefault="005015BE" w:rsidP="00C829AD">
            <w:pPr>
              <w:spacing w:after="0" w:line="240" w:lineRule="auto"/>
              <w:ind w:left="113" w:right="113"/>
              <w:jc w:val="center"/>
              <w:rPr>
                <w:rFonts w:ascii="Arial" w:eastAsia="Times New Roman" w:hAnsi="Arial" w:cs="Arial"/>
                <w:b/>
                <w:bCs/>
                <w:sz w:val="24"/>
                <w:szCs w:val="24"/>
              </w:rPr>
            </w:pPr>
            <w:r w:rsidRPr="00161DAC">
              <w:rPr>
                <w:rFonts w:ascii="Arial" w:eastAsia="Times New Roman" w:hAnsi="Arial" w:cs="Arial"/>
                <w:b/>
                <w:bCs/>
                <w:sz w:val="24"/>
                <w:szCs w:val="24"/>
              </w:rPr>
              <w:t>Assessed</w:t>
            </w:r>
          </w:p>
        </w:tc>
      </w:tr>
      <w:tr w:rsidR="005015BE" w:rsidRPr="00161DAC" w14:paraId="34A8229A" w14:textId="77777777" w:rsidTr="00D8027B">
        <w:trPr>
          <w:trHeight w:val="510"/>
        </w:trPr>
        <w:tc>
          <w:tcPr>
            <w:tcW w:w="720" w:type="dxa"/>
            <w:tcBorders>
              <w:top w:val="single" w:sz="6" w:space="0" w:color="auto"/>
              <w:left w:val="single" w:sz="6" w:space="0" w:color="auto"/>
              <w:bottom w:val="single" w:sz="6" w:space="0" w:color="auto"/>
              <w:right w:val="single" w:sz="6" w:space="0" w:color="auto"/>
            </w:tcBorders>
            <w:vAlign w:val="center"/>
          </w:tcPr>
          <w:p w14:paraId="44C05933" w14:textId="77777777" w:rsidR="005015BE" w:rsidRPr="00161DAC" w:rsidRDefault="005015BE" w:rsidP="00C829AD">
            <w:pPr>
              <w:spacing w:after="0" w:line="240" w:lineRule="auto"/>
              <w:jc w:val="center"/>
              <w:rPr>
                <w:rFonts w:ascii="Arial" w:eastAsia="Times New Roman" w:hAnsi="Arial" w:cs="Arial"/>
                <w:b/>
                <w:bCs/>
                <w:sz w:val="24"/>
                <w:szCs w:val="24"/>
              </w:rPr>
            </w:pPr>
            <w:r w:rsidRPr="00161DAC">
              <w:rPr>
                <w:rFonts w:ascii="Arial" w:eastAsia="Times New Roman" w:hAnsi="Arial" w:cs="Arial"/>
                <w:b/>
                <w:bCs/>
                <w:sz w:val="24"/>
                <w:szCs w:val="24"/>
              </w:rPr>
              <w:t>1.</w:t>
            </w:r>
          </w:p>
        </w:tc>
        <w:tc>
          <w:tcPr>
            <w:tcW w:w="7447" w:type="dxa"/>
            <w:tcBorders>
              <w:top w:val="single" w:sz="6" w:space="0" w:color="auto"/>
              <w:left w:val="single" w:sz="6" w:space="0" w:color="auto"/>
              <w:bottom w:val="single" w:sz="6" w:space="0" w:color="auto"/>
              <w:right w:val="single" w:sz="6" w:space="0" w:color="auto"/>
            </w:tcBorders>
            <w:vAlign w:val="center"/>
          </w:tcPr>
          <w:p w14:paraId="222ADAB6" w14:textId="77777777" w:rsidR="005015BE" w:rsidRPr="00161DAC" w:rsidRDefault="005015BE" w:rsidP="00C829AD">
            <w:pPr>
              <w:keepNext/>
              <w:spacing w:after="0" w:line="240" w:lineRule="auto"/>
              <w:outlineLvl w:val="1"/>
              <w:rPr>
                <w:rFonts w:ascii="Arial" w:eastAsia="Times New Roman" w:hAnsi="Arial" w:cs="Arial"/>
                <w:b/>
                <w:bCs/>
                <w:sz w:val="24"/>
                <w:szCs w:val="24"/>
              </w:rPr>
            </w:pPr>
            <w:r w:rsidRPr="00161DAC">
              <w:rPr>
                <w:rFonts w:ascii="Arial" w:eastAsia="Times New Roman" w:hAnsi="Arial" w:cs="Arial"/>
                <w:b/>
                <w:bCs/>
                <w:sz w:val="24"/>
                <w:szCs w:val="24"/>
              </w:rPr>
              <w:t>EXPERIENCE AND KNOWLEDGE</w:t>
            </w:r>
          </w:p>
        </w:tc>
        <w:tc>
          <w:tcPr>
            <w:tcW w:w="482" w:type="dxa"/>
            <w:tcBorders>
              <w:top w:val="single" w:sz="6" w:space="0" w:color="auto"/>
              <w:left w:val="single" w:sz="6" w:space="0" w:color="auto"/>
              <w:bottom w:val="single" w:sz="6" w:space="0" w:color="auto"/>
              <w:right w:val="single" w:sz="6" w:space="0" w:color="auto"/>
            </w:tcBorders>
          </w:tcPr>
          <w:p w14:paraId="61154225" w14:textId="77777777" w:rsidR="005015BE" w:rsidRPr="00161DAC" w:rsidRDefault="005015BE" w:rsidP="00C829AD">
            <w:pPr>
              <w:jc w:val="center"/>
              <w:rPr>
                <w:rFonts w:ascii="Arial" w:hAnsi="Arial" w:cs="Arial"/>
                <w:sz w:val="24"/>
                <w:szCs w:val="24"/>
              </w:rPr>
            </w:pPr>
          </w:p>
        </w:tc>
        <w:tc>
          <w:tcPr>
            <w:tcW w:w="425" w:type="dxa"/>
            <w:tcBorders>
              <w:top w:val="single" w:sz="6" w:space="0" w:color="auto"/>
              <w:left w:val="single" w:sz="6" w:space="0" w:color="auto"/>
              <w:bottom w:val="single" w:sz="6" w:space="0" w:color="auto"/>
              <w:right w:val="single" w:sz="6" w:space="0" w:color="auto"/>
            </w:tcBorders>
          </w:tcPr>
          <w:p w14:paraId="079770F8" w14:textId="77777777" w:rsidR="005015BE" w:rsidRPr="00161DAC" w:rsidRDefault="005015BE" w:rsidP="00C829AD">
            <w:pPr>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tcPr>
          <w:p w14:paraId="57D5804E" w14:textId="77777777" w:rsidR="005015BE" w:rsidRPr="00161DAC" w:rsidRDefault="005015BE" w:rsidP="00C829AD">
            <w:pPr>
              <w:jc w:val="center"/>
              <w:rPr>
                <w:rFonts w:ascii="Arial" w:hAnsi="Arial" w:cs="Arial"/>
                <w:b/>
                <w:sz w:val="24"/>
                <w:szCs w:val="24"/>
              </w:rPr>
            </w:pPr>
          </w:p>
        </w:tc>
      </w:tr>
      <w:tr w:rsidR="005015BE" w:rsidRPr="00161DAC" w14:paraId="3A4E48FE"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314447DC" w14:textId="77777777" w:rsidR="005015BE" w:rsidRPr="00161DAC" w:rsidRDefault="005015BE" w:rsidP="00C829AD">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1.1</w:t>
            </w:r>
          </w:p>
        </w:tc>
        <w:tc>
          <w:tcPr>
            <w:tcW w:w="7447" w:type="dxa"/>
            <w:tcBorders>
              <w:top w:val="single" w:sz="6" w:space="0" w:color="auto"/>
              <w:left w:val="single" w:sz="6" w:space="0" w:color="auto"/>
              <w:bottom w:val="single" w:sz="6" w:space="0" w:color="auto"/>
              <w:right w:val="single" w:sz="6" w:space="0" w:color="auto"/>
            </w:tcBorders>
            <w:vAlign w:val="center"/>
          </w:tcPr>
          <w:p w14:paraId="23859B90" w14:textId="77777777" w:rsidR="005015BE" w:rsidRPr="00161DAC" w:rsidRDefault="005015BE" w:rsidP="00C829AD">
            <w:pPr>
              <w:spacing w:after="0"/>
              <w:rPr>
                <w:rFonts w:ascii="Arial" w:hAnsi="Arial" w:cs="Arial"/>
                <w:sz w:val="24"/>
                <w:szCs w:val="24"/>
              </w:rPr>
            </w:pPr>
            <w:bookmarkStart w:id="2" w:name="_Hlk57653826"/>
            <w:r w:rsidRPr="00161DAC">
              <w:rPr>
                <w:rFonts w:ascii="Arial" w:hAnsi="Arial" w:cs="Arial"/>
                <w:sz w:val="24"/>
                <w:szCs w:val="24"/>
              </w:rPr>
              <w:t xml:space="preserve">Demonstrable experience of leading and managing professional, technical and support staff at a senior level in </w:t>
            </w:r>
            <w:r w:rsidR="00006A63">
              <w:rPr>
                <w:rFonts w:ascii="Arial" w:hAnsi="Arial" w:cs="Arial"/>
                <w:sz w:val="24"/>
                <w:szCs w:val="24"/>
              </w:rPr>
              <w:t xml:space="preserve">at least one </w:t>
            </w:r>
            <w:r w:rsidRPr="00161DAC">
              <w:rPr>
                <w:rFonts w:ascii="Arial" w:hAnsi="Arial" w:cs="Arial"/>
                <w:sz w:val="24"/>
                <w:szCs w:val="24"/>
              </w:rPr>
              <w:t xml:space="preserve">of the </w:t>
            </w:r>
            <w:r w:rsidR="005775CA">
              <w:rPr>
                <w:rFonts w:ascii="Arial" w:hAnsi="Arial" w:cs="Arial"/>
                <w:sz w:val="24"/>
                <w:szCs w:val="24"/>
              </w:rPr>
              <w:t>job functions</w:t>
            </w:r>
            <w:bookmarkEnd w:id="2"/>
          </w:p>
        </w:tc>
        <w:tc>
          <w:tcPr>
            <w:tcW w:w="482" w:type="dxa"/>
            <w:tcBorders>
              <w:top w:val="single" w:sz="6" w:space="0" w:color="auto"/>
              <w:left w:val="single" w:sz="6" w:space="0" w:color="auto"/>
              <w:bottom w:val="single" w:sz="6" w:space="0" w:color="auto"/>
              <w:right w:val="single" w:sz="6" w:space="0" w:color="auto"/>
            </w:tcBorders>
            <w:vAlign w:val="center"/>
          </w:tcPr>
          <w:p w14:paraId="57ADB894" w14:textId="77777777" w:rsidR="005015BE" w:rsidRPr="00161DAC" w:rsidRDefault="005015BE" w:rsidP="00C829AD">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3E8EFABB" w14:textId="77777777" w:rsidR="005015BE" w:rsidRPr="00161DAC" w:rsidRDefault="005015BE" w:rsidP="00C829AD">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0E35A02B" w14:textId="77777777" w:rsidR="005015BE" w:rsidRPr="00161DAC" w:rsidRDefault="005015BE" w:rsidP="00C829AD">
            <w:pPr>
              <w:spacing w:after="0"/>
              <w:rPr>
                <w:rFonts w:ascii="Arial" w:hAnsi="Arial" w:cs="Arial"/>
                <w:b/>
                <w:bCs/>
                <w:sz w:val="24"/>
                <w:szCs w:val="24"/>
              </w:rPr>
            </w:pPr>
            <w:r w:rsidRPr="00161DAC">
              <w:rPr>
                <w:rFonts w:ascii="Arial" w:hAnsi="Arial" w:cs="Arial"/>
                <w:b/>
                <w:bCs/>
                <w:sz w:val="24"/>
                <w:szCs w:val="24"/>
              </w:rPr>
              <w:t>AF/I/T</w:t>
            </w:r>
          </w:p>
        </w:tc>
      </w:tr>
      <w:tr w:rsidR="00031117" w:rsidRPr="00161DAC" w14:paraId="47D2FF97"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68531B07"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1.2</w:t>
            </w:r>
          </w:p>
        </w:tc>
        <w:tc>
          <w:tcPr>
            <w:tcW w:w="7447" w:type="dxa"/>
            <w:tcBorders>
              <w:top w:val="single" w:sz="6" w:space="0" w:color="auto"/>
              <w:left w:val="single" w:sz="6" w:space="0" w:color="auto"/>
              <w:bottom w:val="single" w:sz="6" w:space="0" w:color="auto"/>
              <w:right w:val="single" w:sz="6" w:space="0" w:color="auto"/>
            </w:tcBorders>
            <w:vAlign w:val="center"/>
          </w:tcPr>
          <w:p w14:paraId="5740C4D1" w14:textId="77777777" w:rsidR="00031117" w:rsidRPr="00161DAC" w:rsidRDefault="00031117" w:rsidP="00031117">
            <w:pPr>
              <w:spacing w:after="0"/>
              <w:rPr>
                <w:rFonts w:ascii="Arial" w:hAnsi="Arial" w:cs="Arial"/>
                <w:sz w:val="24"/>
                <w:szCs w:val="24"/>
              </w:rPr>
            </w:pPr>
            <w:r w:rsidRPr="00161DAC">
              <w:rPr>
                <w:rFonts w:ascii="Arial" w:hAnsi="Arial" w:cs="Arial"/>
                <w:sz w:val="24"/>
                <w:szCs w:val="24"/>
              </w:rPr>
              <w:t>Experience in the delivery of customer facing services, programmes and projects to successfully achieve corporate outcomes</w:t>
            </w:r>
          </w:p>
        </w:tc>
        <w:tc>
          <w:tcPr>
            <w:tcW w:w="482" w:type="dxa"/>
            <w:tcBorders>
              <w:top w:val="single" w:sz="6" w:space="0" w:color="auto"/>
              <w:left w:val="single" w:sz="6" w:space="0" w:color="auto"/>
              <w:bottom w:val="single" w:sz="6" w:space="0" w:color="auto"/>
              <w:right w:val="single" w:sz="6" w:space="0" w:color="auto"/>
            </w:tcBorders>
            <w:vAlign w:val="center"/>
          </w:tcPr>
          <w:p w14:paraId="6ACB67A1" w14:textId="77777777" w:rsidR="00031117" w:rsidRPr="00161DAC" w:rsidRDefault="00031117" w:rsidP="00031117">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1853864C" w14:textId="77777777" w:rsidR="00031117" w:rsidRPr="00161DAC" w:rsidRDefault="00031117" w:rsidP="00031117">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5753E05C" w14:textId="77777777" w:rsidR="00031117" w:rsidRPr="00161DAC" w:rsidRDefault="00031117" w:rsidP="00031117">
            <w:pPr>
              <w:spacing w:after="0"/>
              <w:rPr>
                <w:rFonts w:ascii="Arial" w:hAnsi="Arial" w:cs="Arial"/>
                <w:b/>
                <w:bCs/>
                <w:sz w:val="24"/>
                <w:szCs w:val="24"/>
              </w:rPr>
            </w:pPr>
            <w:r w:rsidRPr="00161DAC">
              <w:rPr>
                <w:rFonts w:ascii="Arial" w:hAnsi="Arial" w:cs="Arial"/>
                <w:b/>
                <w:bCs/>
                <w:sz w:val="24"/>
                <w:szCs w:val="24"/>
              </w:rPr>
              <w:t>AF/I/T</w:t>
            </w:r>
          </w:p>
        </w:tc>
      </w:tr>
      <w:tr w:rsidR="00031117" w:rsidRPr="00161DAC" w14:paraId="28EB0239"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04A4195A"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1.3</w:t>
            </w:r>
          </w:p>
        </w:tc>
        <w:tc>
          <w:tcPr>
            <w:tcW w:w="7447" w:type="dxa"/>
            <w:tcBorders>
              <w:top w:val="single" w:sz="6" w:space="0" w:color="auto"/>
              <w:left w:val="single" w:sz="6" w:space="0" w:color="auto"/>
              <w:bottom w:val="single" w:sz="6" w:space="0" w:color="auto"/>
              <w:right w:val="single" w:sz="6" w:space="0" w:color="auto"/>
            </w:tcBorders>
            <w:vAlign w:val="center"/>
          </w:tcPr>
          <w:p w14:paraId="266D4ED7" w14:textId="77777777" w:rsidR="00031117" w:rsidRPr="00161DAC" w:rsidRDefault="00031117" w:rsidP="00031117">
            <w:pPr>
              <w:spacing w:after="0"/>
              <w:rPr>
                <w:rFonts w:ascii="Arial" w:hAnsi="Arial" w:cs="Arial"/>
                <w:sz w:val="24"/>
                <w:szCs w:val="24"/>
              </w:rPr>
            </w:pPr>
            <w:bookmarkStart w:id="3" w:name="_Hlk57653899"/>
            <w:r w:rsidRPr="00161DAC">
              <w:rPr>
                <w:rFonts w:ascii="Arial" w:hAnsi="Arial" w:cs="Arial"/>
                <w:sz w:val="24"/>
                <w:szCs w:val="24"/>
              </w:rPr>
              <w:t>Experience of successfully implementing forward thinking and innovative service changes</w:t>
            </w:r>
            <w:bookmarkEnd w:id="3"/>
            <w:r w:rsidRPr="00161DAC">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4A7649F9" w14:textId="77777777" w:rsidR="00031117" w:rsidRPr="00161DAC" w:rsidRDefault="00031117" w:rsidP="00031117">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3700B451" w14:textId="77777777" w:rsidR="00031117" w:rsidRPr="00161DAC" w:rsidRDefault="00031117" w:rsidP="00031117">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31125F9E" w14:textId="77777777" w:rsidR="00031117" w:rsidRPr="00161DAC" w:rsidRDefault="00031117" w:rsidP="00031117">
            <w:pPr>
              <w:spacing w:after="0"/>
              <w:jc w:val="center"/>
              <w:rPr>
                <w:rFonts w:ascii="Arial" w:hAnsi="Arial" w:cs="Arial"/>
                <w:b/>
                <w:bCs/>
                <w:sz w:val="24"/>
                <w:szCs w:val="24"/>
              </w:rPr>
            </w:pPr>
            <w:r w:rsidRPr="00161DAC">
              <w:rPr>
                <w:rFonts w:ascii="Arial" w:hAnsi="Arial" w:cs="Arial"/>
                <w:b/>
                <w:bCs/>
                <w:sz w:val="24"/>
                <w:szCs w:val="24"/>
              </w:rPr>
              <w:t>AF/I/T</w:t>
            </w:r>
          </w:p>
        </w:tc>
      </w:tr>
      <w:tr w:rsidR="00031117" w:rsidRPr="00161DAC" w14:paraId="1F1D47C1"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5AC105AB"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1.4</w:t>
            </w:r>
          </w:p>
        </w:tc>
        <w:tc>
          <w:tcPr>
            <w:tcW w:w="7447" w:type="dxa"/>
            <w:tcBorders>
              <w:top w:val="single" w:sz="6" w:space="0" w:color="auto"/>
              <w:left w:val="single" w:sz="6" w:space="0" w:color="auto"/>
              <w:bottom w:val="single" w:sz="6" w:space="0" w:color="auto"/>
              <w:right w:val="single" w:sz="6" w:space="0" w:color="auto"/>
            </w:tcBorders>
            <w:vAlign w:val="center"/>
          </w:tcPr>
          <w:p w14:paraId="3A035D78" w14:textId="77777777" w:rsidR="00031117" w:rsidRPr="00161DAC" w:rsidRDefault="00031117" w:rsidP="00031117">
            <w:pPr>
              <w:spacing w:after="0"/>
              <w:rPr>
                <w:rFonts w:ascii="Arial" w:hAnsi="Arial" w:cs="Arial"/>
                <w:sz w:val="24"/>
                <w:szCs w:val="24"/>
              </w:rPr>
            </w:pPr>
            <w:r w:rsidRPr="00161DAC">
              <w:rPr>
                <w:rFonts w:ascii="Arial" w:hAnsi="Arial" w:cs="Arial"/>
                <w:sz w:val="24"/>
                <w:szCs w:val="24"/>
              </w:rPr>
              <w:t>Experience of effective budget, people and performance management.</w:t>
            </w:r>
          </w:p>
        </w:tc>
        <w:tc>
          <w:tcPr>
            <w:tcW w:w="482" w:type="dxa"/>
            <w:tcBorders>
              <w:top w:val="single" w:sz="6" w:space="0" w:color="auto"/>
              <w:left w:val="single" w:sz="6" w:space="0" w:color="auto"/>
              <w:bottom w:val="single" w:sz="6" w:space="0" w:color="auto"/>
              <w:right w:val="single" w:sz="6" w:space="0" w:color="auto"/>
            </w:tcBorders>
            <w:vAlign w:val="center"/>
          </w:tcPr>
          <w:p w14:paraId="2E259119" w14:textId="77777777" w:rsidR="00031117" w:rsidRPr="00161DAC" w:rsidRDefault="00031117" w:rsidP="00031117">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723C3103" w14:textId="77777777" w:rsidR="00031117" w:rsidRPr="00161DAC" w:rsidRDefault="00031117" w:rsidP="00031117">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0A31447E" w14:textId="77777777" w:rsidR="00031117" w:rsidRPr="00161DAC" w:rsidRDefault="00031117" w:rsidP="00031117">
            <w:pPr>
              <w:spacing w:after="0"/>
              <w:jc w:val="center"/>
              <w:rPr>
                <w:rFonts w:ascii="Arial" w:hAnsi="Arial" w:cs="Arial"/>
                <w:b/>
                <w:bCs/>
                <w:sz w:val="24"/>
                <w:szCs w:val="24"/>
              </w:rPr>
            </w:pPr>
            <w:r w:rsidRPr="00161DAC">
              <w:rPr>
                <w:rFonts w:ascii="Arial" w:hAnsi="Arial" w:cs="Arial"/>
                <w:b/>
                <w:bCs/>
                <w:sz w:val="24"/>
                <w:szCs w:val="24"/>
              </w:rPr>
              <w:t>AF/I/T</w:t>
            </w:r>
          </w:p>
        </w:tc>
      </w:tr>
      <w:tr w:rsidR="00031117" w:rsidRPr="00161DAC" w14:paraId="71D70C46"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41567082"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1.5</w:t>
            </w:r>
          </w:p>
        </w:tc>
        <w:tc>
          <w:tcPr>
            <w:tcW w:w="7447" w:type="dxa"/>
            <w:tcBorders>
              <w:top w:val="single" w:sz="6" w:space="0" w:color="auto"/>
              <w:left w:val="single" w:sz="6" w:space="0" w:color="auto"/>
              <w:bottom w:val="single" w:sz="6" w:space="0" w:color="auto"/>
              <w:right w:val="single" w:sz="6" w:space="0" w:color="auto"/>
            </w:tcBorders>
            <w:vAlign w:val="center"/>
          </w:tcPr>
          <w:p w14:paraId="2C270A50" w14:textId="209AFC9E" w:rsidR="00031117" w:rsidRPr="00161DAC" w:rsidRDefault="00031117" w:rsidP="00031117">
            <w:pPr>
              <w:spacing w:after="0"/>
              <w:rPr>
                <w:rFonts w:ascii="Arial" w:hAnsi="Arial" w:cs="Arial"/>
                <w:sz w:val="24"/>
                <w:szCs w:val="24"/>
              </w:rPr>
            </w:pPr>
            <w:r w:rsidRPr="00161DAC">
              <w:rPr>
                <w:rFonts w:ascii="Arial" w:hAnsi="Arial" w:cs="Arial"/>
                <w:sz w:val="24"/>
                <w:szCs w:val="24"/>
              </w:rPr>
              <w:t>Experience of contract management with strong commercial acumen</w:t>
            </w:r>
            <w:r w:rsidR="00B72C38">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70C365CB" w14:textId="77777777" w:rsidR="00031117" w:rsidRPr="00161DAC" w:rsidRDefault="00031117" w:rsidP="00031117">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13250892" w14:textId="77777777" w:rsidR="00031117" w:rsidRPr="00161DAC" w:rsidRDefault="00031117" w:rsidP="00031117">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0EC68B34" w14:textId="77777777" w:rsidR="00031117" w:rsidRPr="00161DAC" w:rsidRDefault="00031117" w:rsidP="00031117">
            <w:pPr>
              <w:spacing w:after="0"/>
              <w:jc w:val="center"/>
              <w:rPr>
                <w:rFonts w:ascii="Arial" w:hAnsi="Arial" w:cs="Arial"/>
                <w:b/>
                <w:bCs/>
                <w:sz w:val="24"/>
                <w:szCs w:val="24"/>
              </w:rPr>
            </w:pPr>
            <w:r w:rsidRPr="00161DAC">
              <w:rPr>
                <w:rFonts w:ascii="Arial" w:hAnsi="Arial" w:cs="Arial"/>
                <w:b/>
                <w:bCs/>
                <w:sz w:val="24"/>
                <w:szCs w:val="24"/>
              </w:rPr>
              <w:t>AF/I/T</w:t>
            </w:r>
          </w:p>
        </w:tc>
      </w:tr>
      <w:tr w:rsidR="00031117" w:rsidRPr="00161DAC" w14:paraId="35465C88"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61FED715"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1.6</w:t>
            </w:r>
          </w:p>
        </w:tc>
        <w:tc>
          <w:tcPr>
            <w:tcW w:w="7447" w:type="dxa"/>
            <w:tcBorders>
              <w:top w:val="single" w:sz="6" w:space="0" w:color="auto"/>
              <w:left w:val="single" w:sz="6" w:space="0" w:color="auto"/>
              <w:bottom w:val="single" w:sz="6" w:space="0" w:color="auto"/>
              <w:right w:val="single" w:sz="6" w:space="0" w:color="auto"/>
            </w:tcBorders>
            <w:vAlign w:val="center"/>
          </w:tcPr>
          <w:p w14:paraId="088E3200" w14:textId="74D9EDEC" w:rsidR="00031117" w:rsidRPr="00161DAC" w:rsidRDefault="00031117" w:rsidP="00031117">
            <w:pPr>
              <w:spacing w:after="0"/>
              <w:rPr>
                <w:rFonts w:ascii="Arial" w:hAnsi="Arial" w:cs="Arial"/>
                <w:sz w:val="24"/>
                <w:szCs w:val="24"/>
              </w:rPr>
            </w:pPr>
            <w:r w:rsidRPr="00161DAC">
              <w:rPr>
                <w:rFonts w:ascii="Arial" w:hAnsi="Arial" w:cs="Arial"/>
                <w:sz w:val="24"/>
                <w:szCs w:val="24"/>
              </w:rPr>
              <w:t>Experience of interpreting information, with a flexible and creative problems solving approach. Making rational, realistic and sound decisions</w:t>
            </w:r>
            <w:r w:rsidR="00B72C38">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5220D6A8" w14:textId="77777777" w:rsidR="00031117" w:rsidRPr="00161DAC" w:rsidRDefault="00031117" w:rsidP="00031117">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50D7CEC3" w14:textId="77777777" w:rsidR="00031117" w:rsidRPr="00161DAC" w:rsidRDefault="00031117" w:rsidP="00031117">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0223DF9E" w14:textId="77777777" w:rsidR="00031117" w:rsidRPr="00161DAC" w:rsidRDefault="00031117" w:rsidP="00031117">
            <w:pPr>
              <w:spacing w:after="0"/>
              <w:jc w:val="center"/>
              <w:rPr>
                <w:rFonts w:ascii="Arial" w:hAnsi="Arial" w:cs="Arial"/>
                <w:b/>
                <w:bCs/>
                <w:sz w:val="24"/>
                <w:szCs w:val="24"/>
              </w:rPr>
            </w:pPr>
            <w:r w:rsidRPr="00161DAC">
              <w:rPr>
                <w:rFonts w:ascii="Arial" w:hAnsi="Arial" w:cs="Arial"/>
                <w:b/>
                <w:bCs/>
                <w:sz w:val="24"/>
                <w:szCs w:val="24"/>
              </w:rPr>
              <w:t>AF/I/T</w:t>
            </w:r>
          </w:p>
        </w:tc>
      </w:tr>
      <w:tr w:rsidR="00031117" w:rsidRPr="00161DAC" w14:paraId="49298044"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6758A6B9"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1.7</w:t>
            </w:r>
          </w:p>
        </w:tc>
        <w:tc>
          <w:tcPr>
            <w:tcW w:w="7447" w:type="dxa"/>
            <w:tcBorders>
              <w:top w:val="single" w:sz="6" w:space="0" w:color="auto"/>
              <w:left w:val="single" w:sz="6" w:space="0" w:color="auto"/>
              <w:bottom w:val="single" w:sz="6" w:space="0" w:color="auto"/>
              <w:right w:val="single" w:sz="6" w:space="0" w:color="auto"/>
            </w:tcBorders>
            <w:vAlign w:val="center"/>
          </w:tcPr>
          <w:p w14:paraId="4F00E577" w14:textId="67895D3C" w:rsidR="00031117" w:rsidRPr="00161DAC" w:rsidRDefault="00031117" w:rsidP="00031117">
            <w:pPr>
              <w:spacing w:after="0"/>
              <w:rPr>
                <w:rFonts w:ascii="Arial" w:hAnsi="Arial" w:cs="Arial"/>
                <w:sz w:val="24"/>
                <w:szCs w:val="24"/>
              </w:rPr>
            </w:pPr>
            <w:r w:rsidRPr="00161DAC">
              <w:rPr>
                <w:rFonts w:ascii="Arial" w:hAnsi="Arial" w:cs="Arial"/>
                <w:sz w:val="24"/>
                <w:szCs w:val="24"/>
              </w:rPr>
              <w:t>Experience of working at a senior level directly with politicians in a democratic environment</w:t>
            </w:r>
            <w:r w:rsidR="00B72C38">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706FF366" w14:textId="77777777" w:rsidR="00031117" w:rsidRPr="00161DAC" w:rsidRDefault="00031117" w:rsidP="00031117">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11D982D9" w14:textId="77777777" w:rsidR="00031117" w:rsidRPr="00161DAC" w:rsidRDefault="00031117" w:rsidP="00031117">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607D7CCC" w14:textId="77777777" w:rsidR="00031117" w:rsidRPr="00161DAC" w:rsidRDefault="00031117" w:rsidP="00031117">
            <w:pPr>
              <w:spacing w:after="0"/>
              <w:jc w:val="center"/>
              <w:rPr>
                <w:rFonts w:ascii="Arial" w:hAnsi="Arial" w:cs="Arial"/>
                <w:b/>
                <w:bCs/>
                <w:sz w:val="24"/>
                <w:szCs w:val="24"/>
              </w:rPr>
            </w:pPr>
            <w:r w:rsidRPr="00161DAC">
              <w:rPr>
                <w:rFonts w:ascii="Arial" w:hAnsi="Arial" w:cs="Arial"/>
                <w:b/>
                <w:bCs/>
                <w:sz w:val="24"/>
                <w:szCs w:val="24"/>
              </w:rPr>
              <w:t>AF/I/T</w:t>
            </w:r>
          </w:p>
        </w:tc>
      </w:tr>
      <w:tr w:rsidR="00031117" w:rsidRPr="00161DAC" w14:paraId="43D9EA03"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582A8898"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1.8</w:t>
            </w:r>
          </w:p>
        </w:tc>
        <w:tc>
          <w:tcPr>
            <w:tcW w:w="7447" w:type="dxa"/>
            <w:tcBorders>
              <w:top w:val="single" w:sz="6" w:space="0" w:color="auto"/>
              <w:left w:val="single" w:sz="6" w:space="0" w:color="auto"/>
              <w:bottom w:val="single" w:sz="6" w:space="0" w:color="auto"/>
              <w:right w:val="single" w:sz="6" w:space="0" w:color="auto"/>
            </w:tcBorders>
            <w:vAlign w:val="center"/>
          </w:tcPr>
          <w:p w14:paraId="72C70B87" w14:textId="1BCAB338" w:rsidR="00031117" w:rsidRPr="00161DAC" w:rsidRDefault="00031117" w:rsidP="00031117">
            <w:pPr>
              <w:spacing w:after="0"/>
              <w:rPr>
                <w:rFonts w:ascii="Arial" w:hAnsi="Arial" w:cs="Arial"/>
                <w:sz w:val="24"/>
                <w:szCs w:val="24"/>
              </w:rPr>
            </w:pPr>
            <w:r w:rsidRPr="00161DAC">
              <w:rPr>
                <w:rFonts w:ascii="Arial" w:hAnsi="Arial" w:cs="Arial"/>
                <w:sz w:val="24"/>
                <w:szCs w:val="24"/>
              </w:rPr>
              <w:t>Proven knowledge of the workings of local government and the wider public sector</w:t>
            </w:r>
            <w:r w:rsidR="00B72C38">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591231DA" w14:textId="77777777" w:rsidR="00031117" w:rsidRPr="00161DAC" w:rsidRDefault="00031117" w:rsidP="00031117">
            <w:pPr>
              <w:spacing w:after="0"/>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2A0F631F" w14:textId="77777777" w:rsidR="00031117" w:rsidRPr="00161DAC" w:rsidRDefault="00031117" w:rsidP="00031117">
            <w:pPr>
              <w:spacing w:after="0"/>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2B5A5775" w14:textId="77777777" w:rsidR="00031117" w:rsidRPr="00161DAC" w:rsidRDefault="00031117" w:rsidP="00031117">
            <w:pPr>
              <w:spacing w:after="0"/>
              <w:jc w:val="center"/>
              <w:rPr>
                <w:rFonts w:ascii="Arial" w:hAnsi="Arial" w:cs="Arial"/>
                <w:b/>
                <w:bCs/>
                <w:sz w:val="24"/>
                <w:szCs w:val="24"/>
              </w:rPr>
            </w:pPr>
            <w:r w:rsidRPr="00161DAC">
              <w:rPr>
                <w:rFonts w:ascii="Arial" w:hAnsi="Arial" w:cs="Arial"/>
                <w:b/>
                <w:bCs/>
                <w:sz w:val="24"/>
                <w:szCs w:val="24"/>
              </w:rPr>
              <w:t>AF/I/T</w:t>
            </w:r>
          </w:p>
        </w:tc>
      </w:tr>
      <w:tr w:rsidR="00031117" w:rsidRPr="00161DAC" w14:paraId="1DC29DFE"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19F34C02" w14:textId="77777777" w:rsidR="00031117" w:rsidRPr="00161DAC" w:rsidRDefault="00031117" w:rsidP="00031117">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1.9</w:t>
            </w:r>
          </w:p>
        </w:tc>
        <w:tc>
          <w:tcPr>
            <w:tcW w:w="7447" w:type="dxa"/>
            <w:tcBorders>
              <w:top w:val="single" w:sz="6" w:space="0" w:color="auto"/>
              <w:left w:val="single" w:sz="6" w:space="0" w:color="auto"/>
              <w:bottom w:val="single" w:sz="6" w:space="0" w:color="auto"/>
              <w:right w:val="single" w:sz="6" w:space="0" w:color="auto"/>
            </w:tcBorders>
            <w:vAlign w:val="center"/>
          </w:tcPr>
          <w:p w14:paraId="25B7B72E" w14:textId="4A4A3ED0" w:rsidR="00031117" w:rsidRPr="00161DAC" w:rsidRDefault="00031117" w:rsidP="00031117">
            <w:pPr>
              <w:spacing w:after="0"/>
              <w:rPr>
                <w:rFonts w:ascii="Arial" w:hAnsi="Arial" w:cs="Arial"/>
                <w:sz w:val="24"/>
                <w:szCs w:val="24"/>
              </w:rPr>
            </w:pPr>
            <w:r w:rsidRPr="00161DAC">
              <w:rPr>
                <w:rFonts w:ascii="Arial" w:hAnsi="Arial" w:cs="Arial"/>
                <w:sz w:val="24"/>
                <w:szCs w:val="24"/>
              </w:rPr>
              <w:t xml:space="preserve">Experience of </w:t>
            </w:r>
            <w:bookmarkStart w:id="4" w:name="_Hlk57653958"/>
            <w:r w:rsidRPr="00161DAC">
              <w:rPr>
                <w:rFonts w:ascii="Arial" w:hAnsi="Arial" w:cs="Arial"/>
                <w:sz w:val="24"/>
                <w:szCs w:val="24"/>
              </w:rPr>
              <w:t>working in pursuit of collaborative/organisational goals</w:t>
            </w:r>
            <w:bookmarkEnd w:id="4"/>
            <w:r w:rsidR="00B72C38">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13FB1A02" w14:textId="77777777" w:rsidR="00031117" w:rsidRPr="00161DAC" w:rsidRDefault="00031117" w:rsidP="00031117">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23217E58" w14:textId="77777777" w:rsidR="00031117" w:rsidRPr="00161DAC" w:rsidRDefault="00031117" w:rsidP="00031117">
            <w:pPr>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56F8B19C" w14:textId="77777777" w:rsidR="00031117" w:rsidRPr="00161DAC" w:rsidRDefault="00031117" w:rsidP="00031117">
            <w:pPr>
              <w:jc w:val="center"/>
              <w:rPr>
                <w:rFonts w:ascii="Arial" w:hAnsi="Arial" w:cs="Arial"/>
                <w:b/>
                <w:bCs/>
                <w:sz w:val="24"/>
                <w:szCs w:val="24"/>
              </w:rPr>
            </w:pPr>
            <w:r w:rsidRPr="00161DAC">
              <w:rPr>
                <w:rFonts w:ascii="Arial" w:hAnsi="Arial" w:cs="Arial"/>
                <w:b/>
                <w:bCs/>
                <w:sz w:val="24"/>
                <w:szCs w:val="24"/>
              </w:rPr>
              <w:t>AF/I/T</w:t>
            </w:r>
          </w:p>
        </w:tc>
      </w:tr>
      <w:tr w:rsidR="00191524" w:rsidRPr="00161DAC" w14:paraId="59505F65"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17A453EE" w14:textId="004EE187" w:rsidR="00191524" w:rsidRPr="00161DAC" w:rsidRDefault="00021E0E" w:rsidP="00031117">
            <w:pPr>
              <w:spacing w:after="0" w:line="240" w:lineRule="auto"/>
              <w:jc w:val="center"/>
              <w:rPr>
                <w:rFonts w:ascii="Arial" w:eastAsia="Times New Roman" w:hAnsi="Arial" w:cs="Arial"/>
                <w:sz w:val="24"/>
                <w:szCs w:val="24"/>
              </w:rPr>
            </w:pPr>
            <w:r>
              <w:rPr>
                <w:rFonts w:ascii="Arial" w:eastAsia="Times New Roman" w:hAnsi="Arial" w:cs="Arial"/>
                <w:sz w:val="24"/>
                <w:szCs w:val="24"/>
              </w:rPr>
              <w:t>1.10</w:t>
            </w:r>
          </w:p>
        </w:tc>
        <w:tc>
          <w:tcPr>
            <w:tcW w:w="7447" w:type="dxa"/>
            <w:tcBorders>
              <w:top w:val="single" w:sz="6" w:space="0" w:color="auto"/>
              <w:left w:val="single" w:sz="6" w:space="0" w:color="auto"/>
              <w:bottom w:val="single" w:sz="6" w:space="0" w:color="auto"/>
              <w:right w:val="single" w:sz="6" w:space="0" w:color="auto"/>
            </w:tcBorders>
            <w:vAlign w:val="center"/>
          </w:tcPr>
          <w:p w14:paraId="163495F3" w14:textId="1D5898BE" w:rsidR="00191524" w:rsidRPr="00161DAC" w:rsidRDefault="00AB7562" w:rsidP="00031117">
            <w:pPr>
              <w:spacing w:after="0"/>
              <w:rPr>
                <w:rFonts w:ascii="Arial" w:hAnsi="Arial" w:cs="Arial"/>
                <w:sz w:val="24"/>
                <w:szCs w:val="24"/>
              </w:rPr>
            </w:pPr>
            <w:r>
              <w:rPr>
                <w:rFonts w:ascii="Arial" w:hAnsi="Arial" w:cs="Arial"/>
                <w:sz w:val="24"/>
                <w:szCs w:val="24"/>
              </w:rPr>
              <w:t>Demonstratable experience of stakeholder management and engagement</w:t>
            </w:r>
            <w:r w:rsidR="00B72C38">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7A693F80" w14:textId="262B0568" w:rsidR="00191524" w:rsidRPr="00161DAC" w:rsidRDefault="00AB7562" w:rsidP="00031117">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32B6027E" w14:textId="77777777" w:rsidR="00191524" w:rsidRPr="00161DAC" w:rsidRDefault="00191524" w:rsidP="00031117">
            <w:pPr>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0B8A7252" w14:textId="625C2539" w:rsidR="00191524" w:rsidRPr="00161DAC" w:rsidRDefault="00977F85" w:rsidP="00031117">
            <w:pPr>
              <w:jc w:val="center"/>
              <w:rPr>
                <w:rFonts w:ascii="Arial" w:hAnsi="Arial" w:cs="Arial"/>
                <w:b/>
                <w:bCs/>
                <w:sz w:val="24"/>
                <w:szCs w:val="24"/>
              </w:rPr>
            </w:pPr>
            <w:r w:rsidRPr="00161DAC">
              <w:rPr>
                <w:rFonts w:ascii="Arial" w:hAnsi="Arial" w:cs="Arial"/>
                <w:b/>
                <w:bCs/>
                <w:sz w:val="24"/>
                <w:szCs w:val="24"/>
              </w:rPr>
              <w:t>AF/I/T</w:t>
            </w:r>
          </w:p>
        </w:tc>
      </w:tr>
      <w:tr w:rsidR="00B53FE5" w:rsidRPr="00161DAC" w14:paraId="41742A6F"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78E943A9" w14:textId="02DFE593" w:rsidR="00B53FE5" w:rsidRDefault="00021E0E" w:rsidP="00031117">
            <w:pPr>
              <w:spacing w:after="0" w:line="240" w:lineRule="auto"/>
              <w:jc w:val="center"/>
              <w:rPr>
                <w:rFonts w:ascii="Arial" w:eastAsia="Times New Roman" w:hAnsi="Arial" w:cs="Arial"/>
                <w:sz w:val="24"/>
                <w:szCs w:val="24"/>
              </w:rPr>
            </w:pPr>
            <w:r>
              <w:rPr>
                <w:rFonts w:ascii="Arial" w:eastAsia="Times New Roman" w:hAnsi="Arial" w:cs="Arial"/>
                <w:sz w:val="24"/>
                <w:szCs w:val="24"/>
              </w:rPr>
              <w:t>1.11</w:t>
            </w:r>
          </w:p>
        </w:tc>
        <w:tc>
          <w:tcPr>
            <w:tcW w:w="7447" w:type="dxa"/>
            <w:tcBorders>
              <w:top w:val="single" w:sz="6" w:space="0" w:color="auto"/>
              <w:left w:val="single" w:sz="6" w:space="0" w:color="auto"/>
              <w:bottom w:val="single" w:sz="6" w:space="0" w:color="auto"/>
              <w:right w:val="single" w:sz="6" w:space="0" w:color="auto"/>
            </w:tcBorders>
            <w:vAlign w:val="center"/>
          </w:tcPr>
          <w:p w14:paraId="27D5B53D" w14:textId="6AE86911" w:rsidR="00B53FE5" w:rsidRDefault="00B53FE5" w:rsidP="00031117">
            <w:pPr>
              <w:spacing w:after="0"/>
              <w:rPr>
                <w:rFonts w:ascii="Arial" w:hAnsi="Arial" w:cs="Arial"/>
                <w:sz w:val="24"/>
                <w:szCs w:val="24"/>
              </w:rPr>
            </w:pPr>
            <w:r>
              <w:rPr>
                <w:rFonts w:ascii="Arial" w:hAnsi="Arial" w:cs="Arial"/>
                <w:sz w:val="24"/>
                <w:szCs w:val="24"/>
              </w:rPr>
              <w:t>Experience of the development of partnership working arrangements</w:t>
            </w:r>
            <w:r w:rsidR="00B72C38">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4C96BA81" w14:textId="77777777" w:rsidR="00B53FE5" w:rsidRPr="00161DAC" w:rsidRDefault="00B53FE5" w:rsidP="00031117">
            <w:pPr>
              <w:jc w:val="center"/>
              <w:rPr>
                <w:rFonts w:ascii="Arial" w:hAnsi="Arial" w:cs="Arial"/>
                <w:sz w:val="24"/>
                <w:szCs w:val="24"/>
              </w:rPr>
            </w:pPr>
          </w:p>
        </w:tc>
        <w:tc>
          <w:tcPr>
            <w:tcW w:w="425" w:type="dxa"/>
            <w:tcBorders>
              <w:top w:val="single" w:sz="6" w:space="0" w:color="auto"/>
              <w:left w:val="single" w:sz="6" w:space="0" w:color="auto"/>
              <w:bottom w:val="single" w:sz="6" w:space="0" w:color="auto"/>
              <w:right w:val="single" w:sz="6" w:space="0" w:color="auto"/>
            </w:tcBorders>
            <w:vAlign w:val="center"/>
          </w:tcPr>
          <w:p w14:paraId="4D7DBC6E" w14:textId="08B0055E" w:rsidR="00B53FE5" w:rsidRPr="00161DAC" w:rsidRDefault="00B53FE5" w:rsidP="00031117">
            <w:pPr>
              <w:jc w:val="center"/>
              <w:rPr>
                <w:rFonts w:ascii="Arial" w:hAnsi="Arial" w:cs="Arial"/>
                <w:sz w:val="24"/>
                <w:szCs w:val="24"/>
              </w:rPr>
            </w:pPr>
            <w:r w:rsidRPr="00161DAC">
              <w:rPr>
                <w:rFonts w:ascii="Arial" w:hAnsi="Arial" w:cs="Arial"/>
                <w:sz w:val="24"/>
                <w:szCs w:val="24"/>
              </w:rPr>
              <w:sym w:font="Wingdings" w:char="F0FC"/>
            </w:r>
          </w:p>
        </w:tc>
        <w:tc>
          <w:tcPr>
            <w:tcW w:w="1006" w:type="dxa"/>
            <w:tcBorders>
              <w:top w:val="single" w:sz="6" w:space="0" w:color="auto"/>
              <w:left w:val="single" w:sz="6" w:space="0" w:color="auto"/>
              <w:bottom w:val="single" w:sz="6" w:space="0" w:color="auto"/>
              <w:right w:val="single" w:sz="6" w:space="0" w:color="auto"/>
            </w:tcBorders>
            <w:vAlign w:val="center"/>
          </w:tcPr>
          <w:p w14:paraId="6BB2B26F" w14:textId="261B7FF3" w:rsidR="00B53FE5" w:rsidRPr="00161DAC" w:rsidRDefault="00977F85" w:rsidP="00031117">
            <w:pPr>
              <w:jc w:val="center"/>
              <w:rPr>
                <w:rFonts w:ascii="Arial" w:hAnsi="Arial" w:cs="Arial"/>
                <w:b/>
                <w:bCs/>
                <w:sz w:val="24"/>
                <w:szCs w:val="24"/>
              </w:rPr>
            </w:pPr>
            <w:r w:rsidRPr="00161DAC">
              <w:rPr>
                <w:rFonts w:ascii="Arial" w:hAnsi="Arial" w:cs="Arial"/>
                <w:b/>
                <w:bCs/>
                <w:sz w:val="24"/>
                <w:szCs w:val="24"/>
              </w:rPr>
              <w:t>AF/I/T</w:t>
            </w:r>
          </w:p>
        </w:tc>
      </w:tr>
      <w:tr w:rsidR="00021E0E" w:rsidRPr="00161DAC" w14:paraId="29FC5A6D"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7C527623" w14:textId="7489CBB9" w:rsidR="00021E0E" w:rsidRDefault="00021E0E" w:rsidP="00021E0E">
            <w:pPr>
              <w:spacing w:after="0" w:line="240" w:lineRule="auto"/>
              <w:jc w:val="center"/>
              <w:rPr>
                <w:rFonts w:ascii="Arial" w:eastAsia="Times New Roman" w:hAnsi="Arial" w:cs="Arial"/>
                <w:sz w:val="24"/>
                <w:szCs w:val="24"/>
              </w:rPr>
            </w:pPr>
            <w:r>
              <w:rPr>
                <w:rFonts w:ascii="Arial" w:eastAsia="Times New Roman" w:hAnsi="Arial" w:cs="Arial"/>
                <w:sz w:val="24"/>
                <w:szCs w:val="24"/>
              </w:rPr>
              <w:t>1.12</w:t>
            </w:r>
          </w:p>
        </w:tc>
        <w:tc>
          <w:tcPr>
            <w:tcW w:w="7447" w:type="dxa"/>
            <w:tcBorders>
              <w:top w:val="single" w:sz="6" w:space="0" w:color="auto"/>
              <w:left w:val="single" w:sz="6" w:space="0" w:color="auto"/>
              <w:bottom w:val="single" w:sz="6" w:space="0" w:color="auto"/>
              <w:right w:val="single" w:sz="6" w:space="0" w:color="auto"/>
            </w:tcBorders>
            <w:vAlign w:val="center"/>
          </w:tcPr>
          <w:p w14:paraId="028B09AA" w14:textId="655965E6" w:rsidR="00021E0E" w:rsidRDefault="00021E0E" w:rsidP="00021E0E">
            <w:pPr>
              <w:spacing w:after="0"/>
              <w:rPr>
                <w:rFonts w:ascii="Arial" w:hAnsi="Arial" w:cs="Arial"/>
                <w:sz w:val="24"/>
                <w:szCs w:val="24"/>
              </w:rPr>
            </w:pPr>
            <w:r>
              <w:rPr>
                <w:rFonts w:ascii="Arial" w:hAnsi="Arial" w:cs="Arial"/>
                <w:sz w:val="24"/>
                <w:szCs w:val="24"/>
              </w:rPr>
              <w:t>Extensive knowledge of local government finance and accounting</w:t>
            </w:r>
          </w:p>
        </w:tc>
        <w:tc>
          <w:tcPr>
            <w:tcW w:w="482" w:type="dxa"/>
            <w:tcBorders>
              <w:top w:val="single" w:sz="6" w:space="0" w:color="auto"/>
              <w:left w:val="single" w:sz="6" w:space="0" w:color="auto"/>
              <w:bottom w:val="single" w:sz="6" w:space="0" w:color="auto"/>
              <w:right w:val="single" w:sz="6" w:space="0" w:color="auto"/>
            </w:tcBorders>
            <w:vAlign w:val="center"/>
          </w:tcPr>
          <w:p w14:paraId="2AFE766E" w14:textId="31A725C3"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7F12323A" w14:textId="77777777" w:rsidR="00021E0E" w:rsidRPr="00161DAC" w:rsidRDefault="00021E0E" w:rsidP="00021E0E">
            <w:pPr>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781DCADC" w14:textId="74607152"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AF/I/T</w:t>
            </w:r>
          </w:p>
        </w:tc>
      </w:tr>
      <w:tr w:rsidR="00021E0E" w:rsidRPr="00161DAC" w14:paraId="560B18E5"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5125CEDB" w14:textId="32E83B92" w:rsidR="00021E0E" w:rsidRDefault="00021E0E" w:rsidP="00021E0E">
            <w:pPr>
              <w:spacing w:after="0" w:line="240" w:lineRule="auto"/>
              <w:jc w:val="center"/>
              <w:rPr>
                <w:rFonts w:ascii="Arial" w:eastAsia="Times New Roman" w:hAnsi="Arial" w:cs="Arial"/>
                <w:sz w:val="24"/>
                <w:szCs w:val="24"/>
              </w:rPr>
            </w:pPr>
            <w:r>
              <w:rPr>
                <w:rFonts w:ascii="Arial" w:eastAsia="Times New Roman" w:hAnsi="Arial" w:cs="Arial"/>
                <w:sz w:val="24"/>
                <w:szCs w:val="24"/>
              </w:rPr>
              <w:t>1.13</w:t>
            </w:r>
          </w:p>
        </w:tc>
        <w:tc>
          <w:tcPr>
            <w:tcW w:w="7447" w:type="dxa"/>
            <w:tcBorders>
              <w:top w:val="single" w:sz="6" w:space="0" w:color="auto"/>
              <w:left w:val="single" w:sz="6" w:space="0" w:color="auto"/>
              <w:bottom w:val="single" w:sz="6" w:space="0" w:color="auto"/>
              <w:right w:val="single" w:sz="6" w:space="0" w:color="auto"/>
            </w:tcBorders>
            <w:vAlign w:val="center"/>
          </w:tcPr>
          <w:p w14:paraId="327D776F" w14:textId="12420F5B" w:rsidR="00021E0E" w:rsidRDefault="00021E0E" w:rsidP="00021E0E">
            <w:pPr>
              <w:spacing w:after="0"/>
              <w:rPr>
                <w:rFonts w:ascii="Arial" w:hAnsi="Arial" w:cs="Arial"/>
                <w:sz w:val="24"/>
                <w:szCs w:val="24"/>
              </w:rPr>
            </w:pPr>
            <w:r>
              <w:rPr>
                <w:rFonts w:ascii="Arial" w:hAnsi="Arial" w:cs="Arial"/>
                <w:sz w:val="24"/>
                <w:szCs w:val="24"/>
              </w:rPr>
              <w:t>Experience and awareness of financial systems</w:t>
            </w:r>
          </w:p>
        </w:tc>
        <w:tc>
          <w:tcPr>
            <w:tcW w:w="482" w:type="dxa"/>
            <w:tcBorders>
              <w:top w:val="single" w:sz="6" w:space="0" w:color="auto"/>
              <w:left w:val="single" w:sz="6" w:space="0" w:color="auto"/>
              <w:bottom w:val="single" w:sz="6" w:space="0" w:color="auto"/>
              <w:right w:val="single" w:sz="6" w:space="0" w:color="auto"/>
            </w:tcBorders>
            <w:vAlign w:val="center"/>
          </w:tcPr>
          <w:p w14:paraId="125BA8EE" w14:textId="0B53DC32"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616C7080" w14:textId="77777777" w:rsidR="00021E0E" w:rsidRPr="00161DAC" w:rsidRDefault="00021E0E" w:rsidP="00021E0E">
            <w:pPr>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1824C7A1" w14:textId="2B331E3E"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AF/I/T</w:t>
            </w:r>
          </w:p>
        </w:tc>
      </w:tr>
      <w:tr w:rsidR="00021E0E" w:rsidRPr="00161DAC" w14:paraId="5344EE4A" w14:textId="77777777" w:rsidTr="00D8027B">
        <w:trPr>
          <w:trHeight w:val="567"/>
        </w:trPr>
        <w:tc>
          <w:tcPr>
            <w:tcW w:w="720" w:type="dxa"/>
            <w:tcBorders>
              <w:top w:val="single" w:sz="6" w:space="0" w:color="auto"/>
              <w:left w:val="single" w:sz="6" w:space="0" w:color="auto"/>
              <w:bottom w:val="single" w:sz="6" w:space="0" w:color="auto"/>
              <w:right w:val="single" w:sz="6" w:space="0" w:color="auto"/>
            </w:tcBorders>
            <w:vAlign w:val="center"/>
          </w:tcPr>
          <w:p w14:paraId="02C6E5E2" w14:textId="631BED37" w:rsidR="00021E0E" w:rsidRDefault="00021E0E" w:rsidP="00021E0E">
            <w:pPr>
              <w:spacing w:after="0" w:line="240" w:lineRule="auto"/>
              <w:jc w:val="center"/>
              <w:rPr>
                <w:rFonts w:ascii="Arial" w:eastAsia="Times New Roman" w:hAnsi="Arial" w:cs="Arial"/>
                <w:sz w:val="24"/>
                <w:szCs w:val="24"/>
              </w:rPr>
            </w:pPr>
            <w:r>
              <w:rPr>
                <w:rFonts w:ascii="Arial" w:eastAsia="Times New Roman" w:hAnsi="Arial" w:cs="Arial"/>
                <w:sz w:val="24"/>
                <w:szCs w:val="24"/>
              </w:rPr>
              <w:t>1.14</w:t>
            </w:r>
          </w:p>
        </w:tc>
        <w:tc>
          <w:tcPr>
            <w:tcW w:w="7447" w:type="dxa"/>
            <w:tcBorders>
              <w:top w:val="single" w:sz="6" w:space="0" w:color="auto"/>
              <w:left w:val="single" w:sz="6" w:space="0" w:color="auto"/>
              <w:bottom w:val="single" w:sz="6" w:space="0" w:color="auto"/>
              <w:right w:val="single" w:sz="6" w:space="0" w:color="auto"/>
            </w:tcBorders>
            <w:vAlign w:val="center"/>
          </w:tcPr>
          <w:p w14:paraId="236DB6AA" w14:textId="416835C4" w:rsidR="00021E0E" w:rsidRDefault="00021E0E" w:rsidP="00021E0E">
            <w:pPr>
              <w:spacing w:after="0"/>
              <w:rPr>
                <w:rFonts w:ascii="Arial" w:hAnsi="Arial" w:cs="Arial"/>
                <w:sz w:val="24"/>
                <w:szCs w:val="24"/>
              </w:rPr>
            </w:pPr>
            <w:r>
              <w:rPr>
                <w:rFonts w:ascii="Arial" w:hAnsi="Arial" w:cs="Arial"/>
                <w:sz w:val="24"/>
                <w:szCs w:val="24"/>
              </w:rPr>
              <w:t>Experience of, and successful track record of excellence in delivery of financial and accounting services</w:t>
            </w:r>
          </w:p>
        </w:tc>
        <w:tc>
          <w:tcPr>
            <w:tcW w:w="482" w:type="dxa"/>
            <w:tcBorders>
              <w:top w:val="single" w:sz="6" w:space="0" w:color="auto"/>
              <w:left w:val="single" w:sz="6" w:space="0" w:color="auto"/>
              <w:bottom w:val="single" w:sz="6" w:space="0" w:color="auto"/>
              <w:right w:val="single" w:sz="6" w:space="0" w:color="auto"/>
            </w:tcBorders>
            <w:vAlign w:val="center"/>
          </w:tcPr>
          <w:p w14:paraId="43056E01" w14:textId="55E3716D"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vAlign w:val="center"/>
          </w:tcPr>
          <w:p w14:paraId="4259E977" w14:textId="77777777" w:rsidR="00021E0E" w:rsidRPr="00161DAC" w:rsidRDefault="00021E0E" w:rsidP="00021E0E">
            <w:pPr>
              <w:jc w:val="cente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0E5E508D" w14:textId="1183388B"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AF/I/T</w:t>
            </w:r>
          </w:p>
        </w:tc>
      </w:tr>
      <w:tr w:rsidR="00021E0E" w:rsidRPr="00161DAC" w14:paraId="294CE287" w14:textId="77777777" w:rsidTr="00D8027B">
        <w:trPr>
          <w:trHeight w:val="510"/>
        </w:trPr>
        <w:tc>
          <w:tcPr>
            <w:tcW w:w="720" w:type="dxa"/>
            <w:tcBorders>
              <w:top w:val="single" w:sz="6" w:space="0" w:color="auto"/>
              <w:left w:val="single" w:sz="6" w:space="0" w:color="auto"/>
              <w:bottom w:val="single" w:sz="6" w:space="0" w:color="auto"/>
              <w:right w:val="single" w:sz="6" w:space="0" w:color="auto"/>
            </w:tcBorders>
            <w:vAlign w:val="center"/>
          </w:tcPr>
          <w:p w14:paraId="4E33D777" w14:textId="77777777" w:rsidR="00021E0E" w:rsidRPr="00161DAC" w:rsidRDefault="00021E0E" w:rsidP="00021E0E">
            <w:pPr>
              <w:spacing w:after="0" w:line="240" w:lineRule="auto"/>
              <w:jc w:val="center"/>
              <w:rPr>
                <w:rFonts w:ascii="Arial" w:eastAsia="Times New Roman" w:hAnsi="Arial" w:cs="Arial"/>
                <w:b/>
                <w:bCs/>
                <w:sz w:val="24"/>
                <w:szCs w:val="24"/>
              </w:rPr>
            </w:pPr>
            <w:r w:rsidRPr="00161DAC">
              <w:rPr>
                <w:rFonts w:ascii="Arial" w:eastAsia="Times New Roman" w:hAnsi="Arial" w:cs="Arial"/>
                <w:b/>
                <w:bCs/>
                <w:sz w:val="24"/>
                <w:szCs w:val="24"/>
              </w:rPr>
              <w:lastRenderedPageBreak/>
              <w:t>2.</w:t>
            </w:r>
          </w:p>
        </w:tc>
        <w:tc>
          <w:tcPr>
            <w:tcW w:w="7447" w:type="dxa"/>
            <w:tcBorders>
              <w:top w:val="single" w:sz="6" w:space="0" w:color="auto"/>
              <w:left w:val="single" w:sz="6" w:space="0" w:color="auto"/>
              <w:bottom w:val="single" w:sz="6" w:space="0" w:color="auto"/>
              <w:right w:val="single" w:sz="6" w:space="0" w:color="auto"/>
            </w:tcBorders>
            <w:vAlign w:val="center"/>
          </w:tcPr>
          <w:p w14:paraId="35DDC0EE" w14:textId="77777777" w:rsidR="00021E0E" w:rsidRPr="00161DAC" w:rsidRDefault="00021E0E" w:rsidP="00021E0E">
            <w:pPr>
              <w:keepNext/>
              <w:spacing w:after="0" w:line="240" w:lineRule="auto"/>
              <w:outlineLvl w:val="1"/>
              <w:rPr>
                <w:rFonts w:ascii="Arial" w:eastAsia="Times New Roman" w:hAnsi="Arial" w:cs="Arial"/>
                <w:b/>
                <w:bCs/>
                <w:sz w:val="24"/>
                <w:szCs w:val="24"/>
              </w:rPr>
            </w:pPr>
            <w:r w:rsidRPr="00161DAC">
              <w:rPr>
                <w:rFonts w:ascii="Arial" w:eastAsia="Times New Roman" w:hAnsi="Arial" w:cs="Arial"/>
                <w:b/>
                <w:bCs/>
                <w:sz w:val="24"/>
                <w:szCs w:val="24"/>
              </w:rPr>
              <w:t>CO</w:t>
            </w:r>
            <w:r>
              <w:rPr>
                <w:rFonts w:ascii="Arial" w:eastAsia="Times New Roman" w:hAnsi="Arial" w:cs="Arial"/>
                <w:b/>
                <w:bCs/>
                <w:sz w:val="24"/>
                <w:szCs w:val="24"/>
              </w:rPr>
              <w:t>RPORATE LEADERSHIP BEHAVIOURS</w:t>
            </w:r>
            <w:r w:rsidRPr="00161DAC">
              <w:rPr>
                <w:rFonts w:ascii="Arial" w:eastAsia="Times New Roman" w:hAnsi="Arial" w:cs="Arial"/>
                <w:b/>
                <w:bCs/>
                <w:sz w:val="24"/>
                <w:szCs w:val="24"/>
              </w:rPr>
              <w:t xml:space="preserve"> </w:t>
            </w:r>
          </w:p>
        </w:tc>
        <w:tc>
          <w:tcPr>
            <w:tcW w:w="482" w:type="dxa"/>
            <w:tcBorders>
              <w:top w:val="single" w:sz="6" w:space="0" w:color="auto"/>
              <w:left w:val="single" w:sz="6" w:space="0" w:color="auto"/>
              <w:bottom w:val="single" w:sz="6" w:space="0" w:color="auto"/>
              <w:right w:val="single" w:sz="6" w:space="0" w:color="auto"/>
            </w:tcBorders>
            <w:vAlign w:val="center"/>
          </w:tcPr>
          <w:p w14:paraId="173F35FE" w14:textId="77777777" w:rsidR="00021E0E" w:rsidRPr="00161DAC" w:rsidRDefault="00021E0E" w:rsidP="00021E0E">
            <w:pPr>
              <w:jc w:val="center"/>
              <w:rPr>
                <w:rFonts w:ascii="Arial" w:hAnsi="Arial" w:cs="Arial"/>
                <w:sz w:val="24"/>
                <w:szCs w:val="24"/>
              </w:rPr>
            </w:pPr>
          </w:p>
        </w:tc>
        <w:tc>
          <w:tcPr>
            <w:tcW w:w="425" w:type="dxa"/>
            <w:tcBorders>
              <w:top w:val="single" w:sz="6" w:space="0" w:color="auto"/>
              <w:left w:val="single" w:sz="6" w:space="0" w:color="auto"/>
              <w:bottom w:val="single" w:sz="6" w:space="0" w:color="auto"/>
              <w:right w:val="single" w:sz="6" w:space="0" w:color="auto"/>
            </w:tcBorders>
          </w:tcPr>
          <w:p w14:paraId="6F070858"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tcPr>
          <w:p w14:paraId="7BD80536" w14:textId="77777777" w:rsidR="00021E0E" w:rsidRPr="00161DAC" w:rsidRDefault="00021E0E" w:rsidP="00021E0E">
            <w:pPr>
              <w:rPr>
                <w:rFonts w:ascii="Arial" w:hAnsi="Arial" w:cs="Arial"/>
                <w:b/>
                <w:sz w:val="24"/>
                <w:szCs w:val="24"/>
              </w:rPr>
            </w:pPr>
          </w:p>
        </w:tc>
      </w:tr>
      <w:tr w:rsidR="00021E0E" w:rsidRPr="00161DAC" w14:paraId="1AD979EE" w14:textId="77777777" w:rsidTr="00D8027B">
        <w:trPr>
          <w:trHeight w:val="1361"/>
        </w:trPr>
        <w:tc>
          <w:tcPr>
            <w:tcW w:w="720" w:type="dxa"/>
            <w:tcBorders>
              <w:top w:val="single" w:sz="6" w:space="0" w:color="auto"/>
              <w:left w:val="single" w:sz="6" w:space="0" w:color="auto"/>
              <w:bottom w:val="single" w:sz="6" w:space="0" w:color="auto"/>
              <w:right w:val="single" w:sz="6" w:space="0" w:color="auto"/>
            </w:tcBorders>
            <w:vAlign w:val="center"/>
          </w:tcPr>
          <w:p w14:paraId="059B1CE7"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1</w:t>
            </w:r>
          </w:p>
        </w:tc>
        <w:tc>
          <w:tcPr>
            <w:tcW w:w="7447" w:type="dxa"/>
            <w:tcBorders>
              <w:top w:val="single" w:sz="6" w:space="0" w:color="auto"/>
              <w:left w:val="single" w:sz="6" w:space="0" w:color="auto"/>
              <w:bottom w:val="single" w:sz="6" w:space="0" w:color="auto"/>
              <w:right w:val="single" w:sz="6" w:space="0" w:color="auto"/>
            </w:tcBorders>
            <w:vAlign w:val="center"/>
          </w:tcPr>
          <w:p w14:paraId="2AB084D0" w14:textId="77777777" w:rsidR="00021E0E" w:rsidRPr="00161DAC" w:rsidRDefault="00021E0E" w:rsidP="00021E0E">
            <w:pPr>
              <w:rPr>
                <w:rFonts w:ascii="Arial" w:hAnsi="Arial" w:cs="Arial"/>
                <w:b/>
                <w:bCs/>
                <w:sz w:val="24"/>
                <w:szCs w:val="24"/>
              </w:rPr>
            </w:pPr>
            <w:r w:rsidRPr="00161DAC">
              <w:rPr>
                <w:rFonts w:ascii="Arial" w:hAnsi="Arial" w:cs="Arial"/>
                <w:b/>
                <w:bCs/>
                <w:sz w:val="24"/>
                <w:szCs w:val="24"/>
              </w:rPr>
              <w:t xml:space="preserve">LEADING AND DECIDING </w:t>
            </w:r>
          </w:p>
          <w:p w14:paraId="50E3F08F" w14:textId="60F37028" w:rsidR="00021E0E" w:rsidRDefault="00021E0E" w:rsidP="00021E0E">
            <w:pPr>
              <w:spacing w:after="0"/>
              <w:rPr>
                <w:rFonts w:ascii="Arial" w:hAnsi="Arial" w:cs="Arial"/>
                <w:sz w:val="24"/>
                <w:szCs w:val="24"/>
              </w:rPr>
            </w:pPr>
            <w:r w:rsidRPr="00161DAC">
              <w:rPr>
                <w:rFonts w:ascii="Arial" w:hAnsi="Arial" w:cs="Arial"/>
                <w:sz w:val="24"/>
                <w:szCs w:val="24"/>
              </w:rPr>
              <w:t>Takes control and exercises leadership.  Initiates action gives direction and takes responsibility.</w:t>
            </w:r>
          </w:p>
          <w:p w14:paraId="53908559" w14:textId="77777777" w:rsidR="00021E0E" w:rsidRPr="003429C9" w:rsidRDefault="00021E0E" w:rsidP="00021E0E">
            <w:pPr>
              <w:spacing w:after="0" w:line="240" w:lineRule="auto"/>
              <w:textAlignment w:val="baseline"/>
              <w:rPr>
                <w:rFonts w:ascii="Times New Roman" w:eastAsia="Times New Roman" w:hAnsi="Times New Roman" w:cs="Times New Roman"/>
                <w:sz w:val="24"/>
                <w:szCs w:val="24"/>
                <w:lang w:eastAsia="en-GB"/>
              </w:rPr>
            </w:pPr>
            <w:r w:rsidRPr="003429C9">
              <w:rPr>
                <w:rFonts w:ascii="Arial" w:eastAsia="Times New Roman" w:hAnsi="Arial" w:cs="Arial"/>
                <w:sz w:val="24"/>
                <w:szCs w:val="24"/>
                <w:lang w:eastAsia="en-GB"/>
              </w:rPr>
              <w:t>Able to manage. Motivate and empower staff and embed a “can do</w:t>
            </w:r>
            <w:r>
              <w:rPr>
                <w:rFonts w:ascii="Arial" w:eastAsia="Times New Roman" w:hAnsi="Arial" w:cs="Arial"/>
                <w:sz w:val="24"/>
                <w:szCs w:val="24"/>
                <w:lang w:eastAsia="en-GB"/>
              </w:rPr>
              <w:t>”</w:t>
            </w:r>
            <w:r w:rsidRPr="003429C9">
              <w:rPr>
                <w:rFonts w:ascii="Arial" w:eastAsia="Times New Roman" w:hAnsi="Arial" w:cs="Arial"/>
                <w:sz w:val="24"/>
                <w:szCs w:val="24"/>
                <w:lang w:eastAsia="en-GB"/>
              </w:rPr>
              <w:t xml:space="preserve"> approach. </w:t>
            </w:r>
          </w:p>
          <w:p w14:paraId="6A589AA5" w14:textId="77777777" w:rsidR="00021E0E" w:rsidRPr="003429C9" w:rsidRDefault="00021E0E" w:rsidP="00021E0E">
            <w:pPr>
              <w:spacing w:after="0" w:line="240" w:lineRule="auto"/>
              <w:textAlignment w:val="baseline"/>
              <w:rPr>
                <w:rFonts w:ascii="Times New Roman" w:eastAsia="Times New Roman" w:hAnsi="Times New Roman" w:cs="Times New Roman"/>
                <w:sz w:val="24"/>
                <w:szCs w:val="24"/>
                <w:lang w:eastAsia="en-GB"/>
              </w:rPr>
            </w:pPr>
            <w:r w:rsidRPr="003429C9">
              <w:rPr>
                <w:rFonts w:ascii="Arial" w:eastAsia="Times New Roman" w:hAnsi="Arial" w:cs="Arial"/>
                <w:sz w:val="24"/>
                <w:szCs w:val="24"/>
                <w:lang w:eastAsia="en-GB"/>
              </w:rPr>
              <w:t>Gets the best from people by encouraging, motivating</w:t>
            </w:r>
            <w:r>
              <w:rPr>
                <w:rFonts w:ascii="Arial" w:eastAsia="Times New Roman" w:hAnsi="Arial" w:cs="Arial"/>
                <w:sz w:val="24"/>
                <w:szCs w:val="24"/>
                <w:lang w:eastAsia="en-GB"/>
              </w:rPr>
              <w:t>,</w:t>
            </w:r>
            <w:r w:rsidRPr="003429C9">
              <w:rPr>
                <w:rFonts w:ascii="Arial" w:eastAsia="Times New Roman" w:hAnsi="Arial" w:cs="Arial"/>
                <w:sz w:val="24"/>
                <w:szCs w:val="24"/>
                <w:lang w:eastAsia="en-GB"/>
              </w:rPr>
              <w:t> and developing. </w:t>
            </w:r>
          </w:p>
          <w:p w14:paraId="64319AAF" w14:textId="77777777" w:rsidR="00021E0E" w:rsidRPr="003429C9" w:rsidRDefault="00021E0E" w:rsidP="00021E0E">
            <w:pPr>
              <w:spacing w:after="0" w:line="240" w:lineRule="auto"/>
              <w:textAlignment w:val="baseline"/>
              <w:rPr>
                <w:rFonts w:ascii="Times New Roman" w:eastAsia="Times New Roman" w:hAnsi="Times New Roman" w:cs="Times New Roman"/>
                <w:sz w:val="24"/>
                <w:szCs w:val="24"/>
                <w:lang w:eastAsia="en-GB"/>
              </w:rPr>
            </w:pPr>
            <w:r w:rsidRPr="003429C9">
              <w:rPr>
                <w:rFonts w:ascii="Arial" w:eastAsia="Times New Roman" w:hAnsi="Arial" w:cs="Arial"/>
                <w:sz w:val="24"/>
                <w:szCs w:val="24"/>
                <w:lang w:eastAsia="en-GB"/>
              </w:rPr>
              <w:t>Takes calculated risks </w:t>
            </w:r>
          </w:p>
          <w:p w14:paraId="5E08173F" w14:textId="77777777" w:rsidR="00021E0E" w:rsidRPr="00161DAC" w:rsidRDefault="00021E0E" w:rsidP="00021E0E">
            <w:pPr>
              <w:spacing w:after="0"/>
              <w:rPr>
                <w:rFonts w:ascii="Arial" w:hAnsi="Arial" w:cs="Arial"/>
                <w:sz w:val="24"/>
                <w:szCs w:val="24"/>
              </w:rPr>
            </w:pPr>
          </w:p>
        </w:tc>
        <w:tc>
          <w:tcPr>
            <w:tcW w:w="482" w:type="dxa"/>
            <w:tcBorders>
              <w:top w:val="single" w:sz="6" w:space="0" w:color="auto"/>
              <w:left w:val="single" w:sz="6" w:space="0" w:color="auto"/>
              <w:bottom w:val="single" w:sz="6" w:space="0" w:color="auto"/>
              <w:right w:val="single" w:sz="6" w:space="0" w:color="auto"/>
            </w:tcBorders>
            <w:vAlign w:val="center"/>
          </w:tcPr>
          <w:p w14:paraId="7770A666"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tcPr>
          <w:p w14:paraId="37AC8114"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6FE0B700"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3F449104" w14:textId="77777777" w:rsidTr="00441976">
        <w:trPr>
          <w:trHeight w:val="672"/>
        </w:trPr>
        <w:tc>
          <w:tcPr>
            <w:tcW w:w="720" w:type="dxa"/>
            <w:tcBorders>
              <w:top w:val="single" w:sz="6" w:space="0" w:color="auto"/>
              <w:left w:val="single" w:sz="6" w:space="0" w:color="auto"/>
              <w:bottom w:val="single" w:sz="6" w:space="0" w:color="auto"/>
              <w:right w:val="single" w:sz="6" w:space="0" w:color="auto"/>
            </w:tcBorders>
            <w:vAlign w:val="center"/>
          </w:tcPr>
          <w:p w14:paraId="24276DEA"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2</w:t>
            </w:r>
          </w:p>
        </w:tc>
        <w:tc>
          <w:tcPr>
            <w:tcW w:w="7447" w:type="dxa"/>
            <w:tcBorders>
              <w:top w:val="single" w:sz="6" w:space="0" w:color="auto"/>
              <w:left w:val="single" w:sz="6" w:space="0" w:color="auto"/>
              <w:bottom w:val="single" w:sz="6" w:space="0" w:color="auto"/>
              <w:right w:val="single" w:sz="6" w:space="0" w:color="auto"/>
            </w:tcBorders>
            <w:vAlign w:val="center"/>
          </w:tcPr>
          <w:p w14:paraId="17B0644E" w14:textId="77777777" w:rsidR="00021E0E" w:rsidRPr="00161DAC" w:rsidRDefault="00021E0E" w:rsidP="00021E0E">
            <w:pPr>
              <w:rPr>
                <w:rFonts w:ascii="Arial" w:hAnsi="Arial" w:cs="Arial"/>
                <w:b/>
                <w:bCs/>
                <w:sz w:val="24"/>
                <w:szCs w:val="24"/>
              </w:rPr>
            </w:pPr>
            <w:r w:rsidRPr="00161DAC">
              <w:rPr>
                <w:rFonts w:ascii="Arial" w:hAnsi="Arial" w:cs="Arial"/>
                <w:b/>
                <w:bCs/>
                <w:sz w:val="24"/>
                <w:szCs w:val="24"/>
              </w:rPr>
              <w:t>SUPPORTING AND CO-OPERATING</w:t>
            </w:r>
          </w:p>
          <w:p w14:paraId="6504C3F3" w14:textId="77777777" w:rsidR="00021E0E" w:rsidRDefault="00021E0E" w:rsidP="00021E0E">
            <w:pPr>
              <w:spacing w:after="0"/>
              <w:rPr>
                <w:rFonts w:ascii="Arial" w:hAnsi="Arial" w:cs="Arial"/>
                <w:sz w:val="24"/>
                <w:szCs w:val="24"/>
              </w:rPr>
            </w:pPr>
            <w:r w:rsidRPr="00161DAC">
              <w:rPr>
                <w:rFonts w:ascii="Arial" w:hAnsi="Arial" w:cs="Arial"/>
                <w:sz w:val="24"/>
                <w:szCs w:val="24"/>
              </w:rPr>
              <w:t>Supports others and shows respect and positive regard for them in social situations. Puts people first, working effectively with individuals and teams, clients and staff. Behaves consistently with clear perso</w:t>
            </w:r>
            <w:r>
              <w:rPr>
                <w:rFonts w:ascii="Arial" w:hAnsi="Arial" w:cs="Arial"/>
                <w:sz w:val="24"/>
                <w:szCs w:val="24"/>
              </w:rPr>
              <w:t>n</w:t>
            </w:r>
            <w:r w:rsidRPr="00161DAC">
              <w:rPr>
                <w:rFonts w:ascii="Arial" w:hAnsi="Arial" w:cs="Arial"/>
                <w:sz w:val="24"/>
                <w:szCs w:val="24"/>
              </w:rPr>
              <w:t xml:space="preserve">al values that complement those of the organisation. </w:t>
            </w:r>
          </w:p>
          <w:p w14:paraId="02DE234A" w14:textId="77777777" w:rsidR="00021E0E" w:rsidRPr="003429C9" w:rsidRDefault="00021E0E" w:rsidP="00021E0E">
            <w:pPr>
              <w:spacing w:after="0" w:line="240" w:lineRule="auto"/>
              <w:textAlignment w:val="baseline"/>
              <w:rPr>
                <w:rFonts w:ascii="Times New Roman" w:eastAsia="Times New Roman" w:hAnsi="Times New Roman" w:cs="Times New Roman"/>
                <w:sz w:val="24"/>
                <w:szCs w:val="24"/>
                <w:lang w:eastAsia="en-GB"/>
              </w:rPr>
            </w:pPr>
            <w:r w:rsidRPr="003429C9">
              <w:rPr>
                <w:rFonts w:ascii="Arial" w:eastAsia="Times New Roman" w:hAnsi="Arial" w:cs="Arial"/>
                <w:sz w:val="24"/>
                <w:szCs w:val="24"/>
                <w:lang w:eastAsia="en-GB"/>
              </w:rPr>
              <w:t>Demonstrates commitment to the principles and practice of equal opportunities in employment and service provisions. </w:t>
            </w:r>
          </w:p>
          <w:p w14:paraId="1EFC717A" w14:textId="77777777" w:rsidR="00021E0E" w:rsidRPr="00161DAC" w:rsidRDefault="00021E0E" w:rsidP="00021E0E">
            <w:pPr>
              <w:spacing w:after="0"/>
              <w:rPr>
                <w:rFonts w:ascii="Arial" w:hAnsi="Arial" w:cs="Arial"/>
                <w:sz w:val="24"/>
                <w:szCs w:val="24"/>
              </w:rPr>
            </w:pPr>
          </w:p>
        </w:tc>
        <w:tc>
          <w:tcPr>
            <w:tcW w:w="482" w:type="dxa"/>
            <w:tcBorders>
              <w:top w:val="single" w:sz="6" w:space="0" w:color="auto"/>
              <w:left w:val="single" w:sz="6" w:space="0" w:color="auto"/>
              <w:bottom w:val="single" w:sz="6" w:space="0" w:color="auto"/>
              <w:right w:val="single" w:sz="6" w:space="0" w:color="auto"/>
            </w:tcBorders>
            <w:vAlign w:val="center"/>
          </w:tcPr>
          <w:p w14:paraId="559A1383"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tcPr>
          <w:p w14:paraId="12EB704B"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6D3FAFB4"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18B8F8A6" w14:textId="77777777" w:rsidTr="00D8027B">
        <w:trPr>
          <w:trHeight w:val="1361"/>
        </w:trPr>
        <w:tc>
          <w:tcPr>
            <w:tcW w:w="720" w:type="dxa"/>
            <w:tcBorders>
              <w:top w:val="single" w:sz="6" w:space="0" w:color="auto"/>
              <w:left w:val="single" w:sz="6" w:space="0" w:color="auto"/>
              <w:bottom w:val="single" w:sz="6" w:space="0" w:color="auto"/>
              <w:right w:val="single" w:sz="6" w:space="0" w:color="auto"/>
            </w:tcBorders>
            <w:vAlign w:val="center"/>
          </w:tcPr>
          <w:p w14:paraId="447C0D69"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3</w:t>
            </w:r>
          </w:p>
        </w:tc>
        <w:tc>
          <w:tcPr>
            <w:tcW w:w="7447" w:type="dxa"/>
            <w:tcBorders>
              <w:top w:val="single" w:sz="6" w:space="0" w:color="auto"/>
              <w:left w:val="single" w:sz="6" w:space="0" w:color="auto"/>
              <w:bottom w:val="single" w:sz="6" w:space="0" w:color="auto"/>
              <w:right w:val="single" w:sz="6" w:space="0" w:color="auto"/>
            </w:tcBorders>
            <w:vAlign w:val="center"/>
          </w:tcPr>
          <w:p w14:paraId="661B4F82" w14:textId="77777777" w:rsidR="00021E0E" w:rsidRPr="00161DAC" w:rsidRDefault="00021E0E" w:rsidP="00021E0E">
            <w:pPr>
              <w:rPr>
                <w:rFonts w:ascii="Arial" w:hAnsi="Arial" w:cs="Arial"/>
                <w:b/>
                <w:bCs/>
                <w:sz w:val="24"/>
                <w:szCs w:val="24"/>
              </w:rPr>
            </w:pPr>
            <w:r w:rsidRPr="00161DAC">
              <w:rPr>
                <w:rFonts w:ascii="Arial" w:hAnsi="Arial" w:cs="Arial"/>
                <w:b/>
                <w:bCs/>
                <w:sz w:val="24"/>
                <w:szCs w:val="24"/>
              </w:rPr>
              <w:t>INTERACTING AND PRESENTING</w:t>
            </w:r>
          </w:p>
          <w:p w14:paraId="40C60A50" w14:textId="77777777" w:rsidR="00021E0E" w:rsidRPr="00161DAC" w:rsidRDefault="00021E0E" w:rsidP="00021E0E">
            <w:pPr>
              <w:spacing w:after="0"/>
              <w:rPr>
                <w:rFonts w:ascii="Arial" w:hAnsi="Arial" w:cs="Arial"/>
                <w:sz w:val="24"/>
                <w:szCs w:val="24"/>
              </w:rPr>
            </w:pPr>
            <w:r w:rsidRPr="00161DAC">
              <w:rPr>
                <w:rFonts w:ascii="Arial" w:hAnsi="Arial" w:cs="Arial"/>
                <w:sz w:val="24"/>
                <w:szCs w:val="24"/>
              </w:rPr>
              <w:t xml:space="preserve">Communicates and networks effectively. Successfully persuades and influences others. Relates to others in a confident and </w:t>
            </w:r>
            <w:r>
              <w:rPr>
                <w:rFonts w:ascii="Arial" w:hAnsi="Arial" w:cs="Arial"/>
                <w:sz w:val="24"/>
                <w:szCs w:val="24"/>
              </w:rPr>
              <w:t>professional manner</w:t>
            </w:r>
            <w:r w:rsidRPr="00161DAC">
              <w:rPr>
                <w:rFonts w:ascii="Arial" w:hAnsi="Arial" w:cs="Arial"/>
                <w:sz w:val="24"/>
                <w:szCs w:val="24"/>
              </w:rPr>
              <w:t>.</w:t>
            </w:r>
          </w:p>
        </w:tc>
        <w:tc>
          <w:tcPr>
            <w:tcW w:w="482" w:type="dxa"/>
            <w:tcBorders>
              <w:top w:val="single" w:sz="6" w:space="0" w:color="auto"/>
              <w:left w:val="single" w:sz="6" w:space="0" w:color="auto"/>
              <w:bottom w:val="single" w:sz="6" w:space="0" w:color="auto"/>
              <w:right w:val="single" w:sz="6" w:space="0" w:color="auto"/>
            </w:tcBorders>
            <w:vAlign w:val="center"/>
          </w:tcPr>
          <w:p w14:paraId="088681F9"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tcPr>
          <w:p w14:paraId="2B34D7F1"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254D1204"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4DACB147" w14:textId="77777777" w:rsidTr="00D8027B">
        <w:trPr>
          <w:trHeight w:val="1361"/>
        </w:trPr>
        <w:tc>
          <w:tcPr>
            <w:tcW w:w="720" w:type="dxa"/>
            <w:tcBorders>
              <w:top w:val="single" w:sz="6" w:space="0" w:color="auto"/>
              <w:left w:val="single" w:sz="6" w:space="0" w:color="auto"/>
              <w:bottom w:val="single" w:sz="6" w:space="0" w:color="auto"/>
              <w:right w:val="single" w:sz="6" w:space="0" w:color="auto"/>
            </w:tcBorders>
            <w:vAlign w:val="center"/>
          </w:tcPr>
          <w:p w14:paraId="0B27BFF1"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4</w:t>
            </w:r>
          </w:p>
        </w:tc>
        <w:tc>
          <w:tcPr>
            <w:tcW w:w="7447" w:type="dxa"/>
            <w:tcBorders>
              <w:top w:val="single" w:sz="6" w:space="0" w:color="auto"/>
              <w:left w:val="single" w:sz="6" w:space="0" w:color="auto"/>
              <w:bottom w:val="single" w:sz="6" w:space="0" w:color="auto"/>
              <w:right w:val="single" w:sz="6" w:space="0" w:color="auto"/>
            </w:tcBorders>
            <w:vAlign w:val="center"/>
          </w:tcPr>
          <w:p w14:paraId="0EFB268B" w14:textId="77777777" w:rsidR="00021E0E" w:rsidRPr="00161DAC" w:rsidRDefault="00021E0E" w:rsidP="00021E0E">
            <w:pPr>
              <w:spacing w:after="0" w:line="240" w:lineRule="auto"/>
              <w:rPr>
                <w:rFonts w:ascii="Arial" w:hAnsi="Arial" w:cs="Arial"/>
                <w:b/>
                <w:bCs/>
                <w:sz w:val="24"/>
                <w:szCs w:val="24"/>
              </w:rPr>
            </w:pPr>
            <w:r w:rsidRPr="00161DAC">
              <w:rPr>
                <w:rFonts w:ascii="Arial" w:hAnsi="Arial" w:cs="Arial"/>
                <w:b/>
                <w:bCs/>
                <w:sz w:val="24"/>
                <w:szCs w:val="24"/>
              </w:rPr>
              <w:t>ANALYSING AND INTERPRETING</w:t>
            </w:r>
          </w:p>
          <w:p w14:paraId="5402597E" w14:textId="77777777" w:rsidR="00021E0E" w:rsidRPr="00161DAC" w:rsidRDefault="00021E0E" w:rsidP="00021E0E">
            <w:pPr>
              <w:spacing w:after="0" w:line="240" w:lineRule="auto"/>
              <w:rPr>
                <w:rFonts w:ascii="Arial" w:hAnsi="Arial" w:cs="Arial"/>
                <w:b/>
                <w:sz w:val="24"/>
                <w:szCs w:val="24"/>
              </w:rPr>
            </w:pPr>
          </w:p>
          <w:p w14:paraId="79301D0C" w14:textId="77777777" w:rsidR="00021E0E" w:rsidRPr="00161DAC" w:rsidRDefault="00021E0E" w:rsidP="00021E0E">
            <w:pPr>
              <w:spacing w:after="0" w:line="240" w:lineRule="auto"/>
              <w:contextualSpacing/>
              <w:rPr>
                <w:rFonts w:ascii="Arial" w:hAnsi="Arial" w:cs="Arial"/>
                <w:sz w:val="24"/>
                <w:szCs w:val="24"/>
              </w:rPr>
            </w:pPr>
            <w:r w:rsidRPr="00161DAC">
              <w:rPr>
                <w:rFonts w:ascii="Arial" w:hAnsi="Arial" w:cs="Arial"/>
                <w:sz w:val="24"/>
                <w:szCs w:val="24"/>
              </w:rPr>
              <w:t xml:space="preserve">Shows evidence of clear analytical thinking. Gets to the heart of complex problems and issues. Applies own expertise effectively. Quickly learns new technology. </w:t>
            </w:r>
            <w:r>
              <w:rPr>
                <w:rFonts w:ascii="Arial" w:hAnsi="Arial" w:cs="Arial"/>
                <w:sz w:val="24"/>
                <w:szCs w:val="24"/>
              </w:rPr>
              <w:t>Able to c</w:t>
            </w:r>
            <w:r w:rsidRPr="00161DAC">
              <w:rPr>
                <w:rFonts w:ascii="Arial" w:hAnsi="Arial" w:cs="Arial"/>
                <w:sz w:val="24"/>
                <w:szCs w:val="24"/>
              </w:rPr>
              <w:t xml:space="preserve">ommunicate </w:t>
            </w:r>
            <w:r>
              <w:rPr>
                <w:rFonts w:ascii="Arial" w:hAnsi="Arial" w:cs="Arial"/>
                <w:sz w:val="24"/>
                <w:szCs w:val="24"/>
              </w:rPr>
              <w:t>clearly, concisely and sensitively both orally and</w:t>
            </w:r>
            <w:r w:rsidRPr="00161DAC">
              <w:rPr>
                <w:rFonts w:ascii="Arial" w:hAnsi="Arial" w:cs="Arial"/>
                <w:sz w:val="24"/>
                <w:szCs w:val="24"/>
              </w:rPr>
              <w:t xml:space="preserve"> in writing.</w:t>
            </w:r>
          </w:p>
        </w:tc>
        <w:tc>
          <w:tcPr>
            <w:tcW w:w="482" w:type="dxa"/>
            <w:tcBorders>
              <w:top w:val="single" w:sz="6" w:space="0" w:color="auto"/>
              <w:left w:val="single" w:sz="6" w:space="0" w:color="auto"/>
              <w:bottom w:val="single" w:sz="6" w:space="0" w:color="auto"/>
              <w:right w:val="single" w:sz="6" w:space="0" w:color="auto"/>
            </w:tcBorders>
            <w:vAlign w:val="center"/>
          </w:tcPr>
          <w:p w14:paraId="45D7533D"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tcPr>
          <w:p w14:paraId="70A12AFE"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71FB3853"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083764A7" w14:textId="77777777" w:rsidTr="00D8027B">
        <w:trPr>
          <w:trHeight w:val="1361"/>
        </w:trPr>
        <w:tc>
          <w:tcPr>
            <w:tcW w:w="720" w:type="dxa"/>
            <w:tcBorders>
              <w:top w:val="single" w:sz="6" w:space="0" w:color="auto"/>
              <w:left w:val="single" w:sz="6" w:space="0" w:color="auto"/>
              <w:bottom w:val="single" w:sz="6" w:space="0" w:color="auto"/>
              <w:right w:val="single" w:sz="6" w:space="0" w:color="auto"/>
            </w:tcBorders>
            <w:vAlign w:val="center"/>
          </w:tcPr>
          <w:p w14:paraId="7519C4A3"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5</w:t>
            </w:r>
          </w:p>
        </w:tc>
        <w:tc>
          <w:tcPr>
            <w:tcW w:w="7447" w:type="dxa"/>
            <w:tcBorders>
              <w:top w:val="single" w:sz="6" w:space="0" w:color="auto"/>
              <w:left w:val="single" w:sz="6" w:space="0" w:color="auto"/>
              <w:bottom w:val="single" w:sz="6" w:space="0" w:color="auto"/>
              <w:right w:val="single" w:sz="6" w:space="0" w:color="auto"/>
            </w:tcBorders>
            <w:vAlign w:val="center"/>
          </w:tcPr>
          <w:p w14:paraId="789984DE" w14:textId="77777777" w:rsidR="00021E0E" w:rsidRPr="00161DAC" w:rsidRDefault="00021E0E" w:rsidP="00021E0E">
            <w:pPr>
              <w:rPr>
                <w:rFonts w:ascii="Arial" w:hAnsi="Arial" w:cs="Arial"/>
                <w:b/>
                <w:bCs/>
                <w:sz w:val="24"/>
                <w:szCs w:val="24"/>
              </w:rPr>
            </w:pPr>
            <w:r w:rsidRPr="00161DAC">
              <w:rPr>
                <w:rFonts w:ascii="Arial" w:hAnsi="Arial" w:cs="Arial"/>
                <w:b/>
                <w:bCs/>
                <w:sz w:val="24"/>
                <w:szCs w:val="24"/>
              </w:rPr>
              <w:t>CREATING AND CONCEPTUALISING</w:t>
            </w:r>
          </w:p>
          <w:p w14:paraId="348B28F8" w14:textId="77777777" w:rsidR="00021E0E" w:rsidRPr="00161DAC" w:rsidRDefault="00021E0E" w:rsidP="00021E0E">
            <w:pPr>
              <w:rPr>
                <w:rFonts w:ascii="Arial" w:hAnsi="Arial" w:cs="Arial"/>
                <w:sz w:val="24"/>
                <w:szCs w:val="24"/>
              </w:rPr>
            </w:pPr>
            <w:r w:rsidRPr="00161DAC">
              <w:rPr>
                <w:rFonts w:ascii="Arial" w:hAnsi="Arial" w:cs="Arial"/>
                <w:sz w:val="24"/>
                <w:szCs w:val="24"/>
              </w:rPr>
              <w:t xml:space="preserve">Opens to new ideas and experiences. Seeks out learning opportunities. Handles situations and problems with innovation and creativity. Thinks broadly and strategically. Support and drives organisational change. </w:t>
            </w:r>
          </w:p>
        </w:tc>
        <w:tc>
          <w:tcPr>
            <w:tcW w:w="482" w:type="dxa"/>
            <w:tcBorders>
              <w:top w:val="single" w:sz="6" w:space="0" w:color="auto"/>
              <w:left w:val="single" w:sz="6" w:space="0" w:color="auto"/>
              <w:bottom w:val="single" w:sz="6" w:space="0" w:color="auto"/>
              <w:right w:val="single" w:sz="6" w:space="0" w:color="auto"/>
            </w:tcBorders>
            <w:vAlign w:val="center"/>
          </w:tcPr>
          <w:p w14:paraId="59AF705C"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tcPr>
          <w:p w14:paraId="3A765117"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6811A6C3"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5C8F9A9A" w14:textId="77777777" w:rsidTr="00D8027B">
        <w:trPr>
          <w:trHeight w:val="1361"/>
        </w:trPr>
        <w:tc>
          <w:tcPr>
            <w:tcW w:w="720" w:type="dxa"/>
            <w:tcBorders>
              <w:top w:val="single" w:sz="6" w:space="0" w:color="auto"/>
              <w:left w:val="single" w:sz="6" w:space="0" w:color="auto"/>
              <w:bottom w:val="single" w:sz="6" w:space="0" w:color="auto"/>
              <w:right w:val="single" w:sz="6" w:space="0" w:color="auto"/>
            </w:tcBorders>
            <w:vAlign w:val="center"/>
          </w:tcPr>
          <w:p w14:paraId="501D1E07"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6</w:t>
            </w:r>
          </w:p>
        </w:tc>
        <w:tc>
          <w:tcPr>
            <w:tcW w:w="7447" w:type="dxa"/>
            <w:tcBorders>
              <w:top w:val="single" w:sz="6" w:space="0" w:color="auto"/>
              <w:left w:val="single" w:sz="6" w:space="0" w:color="auto"/>
              <w:bottom w:val="single" w:sz="6" w:space="0" w:color="auto"/>
              <w:right w:val="single" w:sz="6" w:space="0" w:color="auto"/>
            </w:tcBorders>
            <w:vAlign w:val="center"/>
          </w:tcPr>
          <w:p w14:paraId="0815D7B3" w14:textId="77777777" w:rsidR="00021E0E" w:rsidRPr="00161DAC" w:rsidRDefault="00021E0E" w:rsidP="00021E0E">
            <w:pPr>
              <w:rPr>
                <w:rFonts w:ascii="Arial" w:hAnsi="Arial" w:cs="Arial"/>
                <w:b/>
                <w:bCs/>
                <w:sz w:val="24"/>
                <w:szCs w:val="24"/>
              </w:rPr>
            </w:pPr>
            <w:r w:rsidRPr="00161DAC">
              <w:rPr>
                <w:rFonts w:ascii="Arial" w:hAnsi="Arial" w:cs="Arial"/>
                <w:b/>
                <w:bCs/>
                <w:sz w:val="24"/>
                <w:szCs w:val="24"/>
              </w:rPr>
              <w:t>ORGANISING AND EXECUTING</w:t>
            </w:r>
          </w:p>
          <w:p w14:paraId="4900A9BF" w14:textId="77777777" w:rsidR="00021E0E" w:rsidRPr="00161DAC" w:rsidRDefault="00021E0E" w:rsidP="00021E0E">
            <w:pPr>
              <w:rPr>
                <w:rFonts w:ascii="Arial" w:hAnsi="Arial" w:cs="Arial"/>
                <w:sz w:val="24"/>
                <w:szCs w:val="24"/>
              </w:rPr>
            </w:pPr>
            <w:proofErr w:type="gramStart"/>
            <w:r w:rsidRPr="00161DAC">
              <w:rPr>
                <w:rFonts w:ascii="Arial" w:hAnsi="Arial" w:cs="Arial"/>
                <w:sz w:val="24"/>
                <w:szCs w:val="24"/>
              </w:rPr>
              <w:t>Plans ahead</w:t>
            </w:r>
            <w:proofErr w:type="gramEnd"/>
            <w:r w:rsidRPr="00161DAC">
              <w:rPr>
                <w:rFonts w:ascii="Arial" w:hAnsi="Arial" w:cs="Arial"/>
                <w:sz w:val="24"/>
                <w:szCs w:val="24"/>
              </w:rPr>
              <w:t xml:space="preserve"> and works in a systematic and organised way. Follows directions and procedures. Focuses on customer satisfaction and delivers a quality service or product to the agreed standards. </w:t>
            </w:r>
          </w:p>
        </w:tc>
        <w:tc>
          <w:tcPr>
            <w:tcW w:w="482" w:type="dxa"/>
            <w:tcBorders>
              <w:top w:val="single" w:sz="6" w:space="0" w:color="auto"/>
              <w:left w:val="single" w:sz="6" w:space="0" w:color="auto"/>
              <w:bottom w:val="single" w:sz="6" w:space="0" w:color="auto"/>
              <w:right w:val="single" w:sz="6" w:space="0" w:color="auto"/>
            </w:tcBorders>
            <w:vAlign w:val="center"/>
          </w:tcPr>
          <w:p w14:paraId="397CD54F"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6" w:space="0" w:color="auto"/>
              <w:bottom w:val="single" w:sz="6" w:space="0" w:color="auto"/>
              <w:right w:val="single" w:sz="6" w:space="0" w:color="auto"/>
            </w:tcBorders>
          </w:tcPr>
          <w:p w14:paraId="05101823"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6" w:space="0" w:color="auto"/>
              <w:bottom w:val="single" w:sz="6" w:space="0" w:color="auto"/>
              <w:right w:val="single" w:sz="6" w:space="0" w:color="auto"/>
            </w:tcBorders>
            <w:vAlign w:val="center"/>
          </w:tcPr>
          <w:p w14:paraId="557AA16C"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051FEE38" w14:textId="77777777" w:rsidTr="00D8027B">
        <w:trPr>
          <w:trHeight w:val="1361"/>
        </w:trPr>
        <w:tc>
          <w:tcPr>
            <w:tcW w:w="720" w:type="dxa"/>
            <w:tcBorders>
              <w:top w:val="single" w:sz="6" w:space="0" w:color="auto"/>
              <w:left w:val="single" w:sz="4" w:space="0" w:color="auto"/>
              <w:bottom w:val="single" w:sz="4" w:space="0" w:color="auto"/>
              <w:right w:val="single" w:sz="4" w:space="0" w:color="auto"/>
            </w:tcBorders>
            <w:vAlign w:val="center"/>
          </w:tcPr>
          <w:p w14:paraId="0C2AF524"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lastRenderedPageBreak/>
              <w:t>7</w:t>
            </w:r>
          </w:p>
        </w:tc>
        <w:tc>
          <w:tcPr>
            <w:tcW w:w="7447" w:type="dxa"/>
            <w:tcBorders>
              <w:top w:val="single" w:sz="6" w:space="0" w:color="auto"/>
              <w:left w:val="single" w:sz="4" w:space="0" w:color="auto"/>
              <w:bottom w:val="single" w:sz="4" w:space="0" w:color="auto"/>
              <w:right w:val="single" w:sz="4" w:space="0" w:color="auto"/>
            </w:tcBorders>
            <w:vAlign w:val="center"/>
          </w:tcPr>
          <w:p w14:paraId="670B2ED5" w14:textId="77777777" w:rsidR="00021E0E" w:rsidRPr="00161DAC" w:rsidRDefault="00021E0E" w:rsidP="00021E0E">
            <w:pPr>
              <w:spacing w:after="0" w:line="240" w:lineRule="auto"/>
              <w:rPr>
                <w:rFonts w:ascii="Arial" w:hAnsi="Arial" w:cs="Arial"/>
                <w:b/>
                <w:bCs/>
                <w:sz w:val="24"/>
                <w:szCs w:val="24"/>
              </w:rPr>
            </w:pPr>
            <w:r w:rsidRPr="00161DAC">
              <w:rPr>
                <w:rFonts w:ascii="Arial" w:hAnsi="Arial" w:cs="Arial"/>
                <w:b/>
                <w:bCs/>
                <w:sz w:val="24"/>
                <w:szCs w:val="24"/>
              </w:rPr>
              <w:t>ADAPTING AND COPING</w:t>
            </w:r>
          </w:p>
          <w:p w14:paraId="33108988" w14:textId="77777777" w:rsidR="00021E0E" w:rsidRPr="00161DAC" w:rsidRDefault="00021E0E" w:rsidP="00021E0E">
            <w:pPr>
              <w:spacing w:after="0" w:line="240" w:lineRule="auto"/>
              <w:rPr>
                <w:rFonts w:ascii="Arial" w:hAnsi="Arial" w:cs="Arial"/>
                <w:b/>
                <w:sz w:val="24"/>
                <w:szCs w:val="24"/>
              </w:rPr>
            </w:pPr>
          </w:p>
          <w:p w14:paraId="1C78EC51" w14:textId="77777777" w:rsidR="00021E0E" w:rsidRDefault="00021E0E" w:rsidP="00021E0E">
            <w:pPr>
              <w:spacing w:after="0" w:line="240" w:lineRule="auto"/>
              <w:rPr>
                <w:rFonts w:ascii="Arial" w:hAnsi="Arial" w:cs="Arial"/>
                <w:sz w:val="24"/>
                <w:szCs w:val="24"/>
              </w:rPr>
            </w:pPr>
            <w:r w:rsidRPr="00161DAC">
              <w:rPr>
                <w:rFonts w:ascii="Arial" w:hAnsi="Arial" w:cs="Arial"/>
                <w:sz w:val="24"/>
                <w:szCs w:val="24"/>
              </w:rPr>
              <w:t>Adapts and responds well to change. Manages pressure effectively and copes well with setbacks.</w:t>
            </w:r>
          </w:p>
          <w:p w14:paraId="660EA4F5" w14:textId="7ED951F1" w:rsidR="00021E0E" w:rsidRPr="00161DAC" w:rsidRDefault="00021E0E" w:rsidP="00021E0E">
            <w:pPr>
              <w:rPr>
                <w:rFonts w:ascii="Arial" w:hAnsi="Arial" w:cs="Arial"/>
                <w:sz w:val="24"/>
                <w:szCs w:val="24"/>
              </w:rPr>
            </w:pPr>
            <w:r>
              <w:rPr>
                <w:rFonts w:ascii="Arial" w:hAnsi="Arial" w:cs="Arial"/>
                <w:sz w:val="24"/>
                <w:szCs w:val="24"/>
              </w:rPr>
              <w:t xml:space="preserve">Flexible approach to hours, </w:t>
            </w:r>
            <w:r w:rsidRPr="00334F6C">
              <w:rPr>
                <w:rFonts w:ascii="Arial" w:hAnsi="Arial" w:cs="Arial"/>
                <w:sz w:val="24"/>
                <w:szCs w:val="24"/>
              </w:rPr>
              <w:t>including occasional out of hours working</w:t>
            </w:r>
          </w:p>
        </w:tc>
        <w:tc>
          <w:tcPr>
            <w:tcW w:w="482" w:type="dxa"/>
            <w:tcBorders>
              <w:top w:val="single" w:sz="6" w:space="0" w:color="auto"/>
              <w:left w:val="single" w:sz="4" w:space="0" w:color="auto"/>
              <w:bottom w:val="single" w:sz="4" w:space="0" w:color="auto"/>
              <w:right w:val="single" w:sz="4" w:space="0" w:color="auto"/>
            </w:tcBorders>
            <w:vAlign w:val="center"/>
          </w:tcPr>
          <w:p w14:paraId="5ADB3A6C"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6" w:space="0" w:color="auto"/>
              <w:left w:val="single" w:sz="4" w:space="0" w:color="auto"/>
              <w:bottom w:val="single" w:sz="4" w:space="0" w:color="auto"/>
              <w:right w:val="single" w:sz="4" w:space="0" w:color="auto"/>
            </w:tcBorders>
          </w:tcPr>
          <w:p w14:paraId="275D1EE6" w14:textId="77777777" w:rsidR="00021E0E" w:rsidRPr="00161DAC" w:rsidRDefault="00021E0E" w:rsidP="00021E0E">
            <w:pPr>
              <w:rPr>
                <w:rFonts w:ascii="Arial" w:hAnsi="Arial" w:cs="Arial"/>
                <w:sz w:val="24"/>
                <w:szCs w:val="24"/>
              </w:rPr>
            </w:pPr>
          </w:p>
        </w:tc>
        <w:tc>
          <w:tcPr>
            <w:tcW w:w="1006" w:type="dxa"/>
            <w:tcBorders>
              <w:top w:val="single" w:sz="6" w:space="0" w:color="auto"/>
              <w:left w:val="single" w:sz="4" w:space="0" w:color="auto"/>
              <w:bottom w:val="single" w:sz="4" w:space="0" w:color="auto"/>
              <w:right w:val="single" w:sz="4" w:space="0" w:color="auto"/>
            </w:tcBorders>
            <w:vAlign w:val="center"/>
          </w:tcPr>
          <w:p w14:paraId="3A7712FB"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5A0929F1" w14:textId="77777777" w:rsidTr="0092510B">
        <w:trPr>
          <w:trHeight w:val="393"/>
        </w:trPr>
        <w:tc>
          <w:tcPr>
            <w:tcW w:w="720" w:type="dxa"/>
            <w:tcBorders>
              <w:top w:val="nil"/>
              <w:left w:val="single" w:sz="4" w:space="0" w:color="auto"/>
              <w:bottom w:val="single" w:sz="4" w:space="0" w:color="auto"/>
              <w:right w:val="single" w:sz="4" w:space="0" w:color="auto"/>
            </w:tcBorders>
            <w:vAlign w:val="center"/>
          </w:tcPr>
          <w:p w14:paraId="35029550"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8</w:t>
            </w:r>
          </w:p>
        </w:tc>
        <w:tc>
          <w:tcPr>
            <w:tcW w:w="7447" w:type="dxa"/>
            <w:tcBorders>
              <w:top w:val="nil"/>
              <w:left w:val="single" w:sz="4" w:space="0" w:color="auto"/>
              <w:bottom w:val="single" w:sz="4" w:space="0" w:color="auto"/>
              <w:right w:val="single" w:sz="4" w:space="0" w:color="auto"/>
            </w:tcBorders>
            <w:vAlign w:val="center"/>
          </w:tcPr>
          <w:p w14:paraId="3F26F607" w14:textId="77777777" w:rsidR="00021E0E" w:rsidRPr="00161DAC" w:rsidRDefault="00021E0E" w:rsidP="00021E0E">
            <w:pPr>
              <w:spacing w:after="0" w:line="240" w:lineRule="auto"/>
              <w:rPr>
                <w:rFonts w:ascii="Arial" w:hAnsi="Arial" w:cs="Arial"/>
                <w:b/>
                <w:bCs/>
                <w:sz w:val="24"/>
                <w:szCs w:val="24"/>
              </w:rPr>
            </w:pPr>
            <w:r w:rsidRPr="00161DAC">
              <w:rPr>
                <w:rFonts w:ascii="Arial" w:hAnsi="Arial" w:cs="Arial"/>
                <w:b/>
                <w:bCs/>
                <w:sz w:val="24"/>
                <w:szCs w:val="24"/>
              </w:rPr>
              <w:t>ENTERPRISING AND PERFORMING</w:t>
            </w:r>
          </w:p>
          <w:p w14:paraId="54B94DD2" w14:textId="77777777" w:rsidR="00021E0E" w:rsidRPr="00161DAC" w:rsidRDefault="00021E0E" w:rsidP="00021E0E">
            <w:pPr>
              <w:spacing w:after="0" w:line="240" w:lineRule="auto"/>
              <w:rPr>
                <w:rFonts w:ascii="Arial" w:hAnsi="Arial" w:cs="Arial"/>
                <w:b/>
                <w:sz w:val="24"/>
                <w:szCs w:val="24"/>
              </w:rPr>
            </w:pPr>
          </w:p>
          <w:p w14:paraId="63EB64FA" w14:textId="77777777" w:rsidR="00021E0E" w:rsidRPr="00161DAC" w:rsidRDefault="00021E0E" w:rsidP="00021E0E">
            <w:pPr>
              <w:spacing w:after="0" w:line="240" w:lineRule="auto"/>
              <w:rPr>
                <w:rFonts w:ascii="Arial" w:hAnsi="Arial" w:cs="Arial"/>
                <w:sz w:val="24"/>
                <w:szCs w:val="24"/>
              </w:rPr>
            </w:pPr>
            <w:r w:rsidRPr="00161DAC">
              <w:rPr>
                <w:rFonts w:ascii="Arial" w:hAnsi="Arial" w:cs="Arial"/>
                <w:sz w:val="24"/>
                <w:szCs w:val="24"/>
              </w:rPr>
              <w:t>Focuses on results and achieving personal work objectives. Works best when work is related closely to results and the impact of personal efforts is obvious. Shows an understanding of business, commerce and finance. Seeks opportunities for self-development and career advancement.</w:t>
            </w:r>
          </w:p>
        </w:tc>
        <w:tc>
          <w:tcPr>
            <w:tcW w:w="482" w:type="dxa"/>
            <w:tcBorders>
              <w:top w:val="nil"/>
              <w:left w:val="single" w:sz="4" w:space="0" w:color="auto"/>
              <w:bottom w:val="single" w:sz="4" w:space="0" w:color="auto"/>
              <w:right w:val="single" w:sz="4" w:space="0" w:color="auto"/>
            </w:tcBorders>
            <w:vAlign w:val="center"/>
          </w:tcPr>
          <w:p w14:paraId="588DB60B"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nil"/>
              <w:left w:val="single" w:sz="4" w:space="0" w:color="auto"/>
              <w:bottom w:val="single" w:sz="4" w:space="0" w:color="auto"/>
              <w:right w:val="single" w:sz="4" w:space="0" w:color="auto"/>
            </w:tcBorders>
          </w:tcPr>
          <w:p w14:paraId="4F8D9B10" w14:textId="77777777" w:rsidR="00021E0E" w:rsidRPr="00161DAC" w:rsidRDefault="00021E0E" w:rsidP="00021E0E">
            <w:pPr>
              <w:rPr>
                <w:rFonts w:ascii="Arial" w:hAnsi="Arial" w:cs="Arial"/>
                <w:sz w:val="24"/>
                <w:szCs w:val="24"/>
              </w:rPr>
            </w:pPr>
          </w:p>
        </w:tc>
        <w:tc>
          <w:tcPr>
            <w:tcW w:w="1006" w:type="dxa"/>
            <w:tcBorders>
              <w:top w:val="nil"/>
              <w:left w:val="single" w:sz="4" w:space="0" w:color="auto"/>
              <w:bottom w:val="single" w:sz="4" w:space="0" w:color="auto"/>
              <w:right w:val="single" w:sz="4" w:space="0" w:color="auto"/>
            </w:tcBorders>
            <w:vAlign w:val="center"/>
          </w:tcPr>
          <w:p w14:paraId="06829134"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I/T</w:t>
            </w:r>
          </w:p>
        </w:tc>
      </w:tr>
      <w:tr w:rsidR="00021E0E" w:rsidRPr="00161DAC" w14:paraId="3740617E" w14:textId="77777777" w:rsidTr="00D8027B">
        <w:trPr>
          <w:trHeight w:val="510"/>
        </w:trPr>
        <w:tc>
          <w:tcPr>
            <w:tcW w:w="720" w:type="dxa"/>
            <w:tcBorders>
              <w:top w:val="single" w:sz="4" w:space="0" w:color="auto"/>
              <w:left w:val="single" w:sz="4" w:space="0" w:color="auto"/>
              <w:bottom w:val="single" w:sz="4" w:space="0" w:color="auto"/>
              <w:right w:val="single" w:sz="4" w:space="0" w:color="auto"/>
            </w:tcBorders>
            <w:vAlign w:val="center"/>
          </w:tcPr>
          <w:p w14:paraId="2C9AE947" w14:textId="77777777" w:rsidR="00021E0E" w:rsidRPr="00161DAC" w:rsidRDefault="00021E0E" w:rsidP="00021E0E">
            <w:pPr>
              <w:spacing w:after="0" w:line="240" w:lineRule="auto"/>
              <w:jc w:val="center"/>
              <w:rPr>
                <w:rFonts w:ascii="Arial" w:eastAsia="Times New Roman" w:hAnsi="Arial" w:cs="Arial"/>
                <w:b/>
                <w:bCs/>
                <w:sz w:val="24"/>
                <w:szCs w:val="24"/>
              </w:rPr>
            </w:pPr>
            <w:r w:rsidRPr="00161DAC">
              <w:rPr>
                <w:rFonts w:ascii="Arial" w:eastAsia="Times New Roman" w:hAnsi="Arial" w:cs="Arial"/>
                <w:b/>
                <w:bCs/>
                <w:sz w:val="24"/>
                <w:szCs w:val="24"/>
              </w:rPr>
              <w:t>3.</w:t>
            </w:r>
          </w:p>
        </w:tc>
        <w:tc>
          <w:tcPr>
            <w:tcW w:w="7447" w:type="dxa"/>
            <w:tcBorders>
              <w:top w:val="single" w:sz="4" w:space="0" w:color="auto"/>
              <w:left w:val="single" w:sz="4" w:space="0" w:color="auto"/>
              <w:bottom w:val="single" w:sz="4" w:space="0" w:color="auto"/>
              <w:right w:val="single" w:sz="4" w:space="0" w:color="auto"/>
            </w:tcBorders>
            <w:vAlign w:val="center"/>
          </w:tcPr>
          <w:p w14:paraId="4DF423C1" w14:textId="77777777" w:rsidR="00021E0E" w:rsidRPr="00161DAC" w:rsidRDefault="00021E0E" w:rsidP="00021E0E">
            <w:pPr>
              <w:keepNext/>
              <w:spacing w:after="0" w:line="240" w:lineRule="auto"/>
              <w:outlineLvl w:val="1"/>
              <w:rPr>
                <w:rFonts w:ascii="Arial" w:hAnsi="Arial" w:cs="Arial"/>
                <w:b/>
                <w:bCs/>
                <w:sz w:val="24"/>
                <w:szCs w:val="24"/>
              </w:rPr>
            </w:pPr>
            <w:r w:rsidRPr="00161DAC">
              <w:rPr>
                <w:rFonts w:ascii="Arial" w:eastAsia="Times New Roman" w:hAnsi="Arial" w:cs="Arial"/>
                <w:b/>
                <w:bCs/>
                <w:sz w:val="24"/>
                <w:szCs w:val="24"/>
              </w:rPr>
              <w:t>EDUCATION AND TRAINING</w:t>
            </w:r>
          </w:p>
        </w:tc>
        <w:tc>
          <w:tcPr>
            <w:tcW w:w="482" w:type="dxa"/>
            <w:tcBorders>
              <w:top w:val="single" w:sz="4" w:space="0" w:color="auto"/>
              <w:left w:val="single" w:sz="4" w:space="0" w:color="auto"/>
              <w:bottom w:val="single" w:sz="4" w:space="0" w:color="auto"/>
              <w:right w:val="single" w:sz="4" w:space="0" w:color="auto"/>
            </w:tcBorders>
            <w:vAlign w:val="center"/>
          </w:tcPr>
          <w:p w14:paraId="2A0C9096" w14:textId="77777777" w:rsidR="00021E0E" w:rsidRPr="00161DAC" w:rsidRDefault="00021E0E" w:rsidP="00021E0E">
            <w:pPr>
              <w:rPr>
                <w:rFonts w:ascii="Arial" w:hAnsi="Arial" w:cs="Arial"/>
                <w:sz w:val="24"/>
                <w:szCs w:val="24"/>
              </w:rPr>
            </w:pPr>
          </w:p>
        </w:tc>
        <w:tc>
          <w:tcPr>
            <w:tcW w:w="425" w:type="dxa"/>
            <w:tcBorders>
              <w:top w:val="single" w:sz="4" w:space="0" w:color="auto"/>
              <w:left w:val="single" w:sz="4" w:space="0" w:color="auto"/>
              <w:bottom w:val="single" w:sz="4" w:space="0" w:color="auto"/>
              <w:right w:val="single" w:sz="4" w:space="0" w:color="auto"/>
            </w:tcBorders>
            <w:vAlign w:val="center"/>
          </w:tcPr>
          <w:p w14:paraId="3F138C6E" w14:textId="77777777" w:rsidR="00021E0E" w:rsidRPr="00161DAC" w:rsidRDefault="00021E0E" w:rsidP="00021E0E">
            <w:pPr>
              <w:rPr>
                <w:rFonts w:ascii="Arial" w:hAnsi="Arial" w:cs="Arial"/>
                <w:sz w:val="24"/>
                <w:szCs w:val="24"/>
              </w:rPr>
            </w:pPr>
          </w:p>
        </w:tc>
        <w:tc>
          <w:tcPr>
            <w:tcW w:w="1006" w:type="dxa"/>
            <w:tcBorders>
              <w:top w:val="single" w:sz="4" w:space="0" w:color="auto"/>
              <w:left w:val="single" w:sz="4" w:space="0" w:color="auto"/>
              <w:bottom w:val="single" w:sz="4" w:space="0" w:color="auto"/>
              <w:right w:val="single" w:sz="4" w:space="0" w:color="auto"/>
            </w:tcBorders>
            <w:vAlign w:val="center"/>
          </w:tcPr>
          <w:p w14:paraId="6BFF2BCE" w14:textId="77777777" w:rsidR="00021E0E" w:rsidRPr="00161DAC" w:rsidRDefault="00021E0E" w:rsidP="00021E0E">
            <w:pPr>
              <w:jc w:val="center"/>
              <w:rPr>
                <w:rFonts w:ascii="Arial" w:hAnsi="Arial" w:cs="Arial"/>
                <w:b/>
                <w:sz w:val="24"/>
                <w:szCs w:val="24"/>
              </w:rPr>
            </w:pPr>
          </w:p>
        </w:tc>
      </w:tr>
      <w:tr w:rsidR="00021E0E" w:rsidRPr="00161DAC" w14:paraId="3BEA6C14" w14:textId="77777777" w:rsidTr="00D8027B">
        <w:trPr>
          <w:trHeight w:val="567"/>
        </w:trPr>
        <w:tc>
          <w:tcPr>
            <w:tcW w:w="720" w:type="dxa"/>
            <w:tcBorders>
              <w:top w:val="single" w:sz="4" w:space="0" w:color="auto"/>
              <w:left w:val="single" w:sz="4" w:space="0" w:color="auto"/>
              <w:bottom w:val="single" w:sz="4" w:space="0" w:color="auto"/>
              <w:right w:val="single" w:sz="4" w:space="0" w:color="auto"/>
            </w:tcBorders>
            <w:vAlign w:val="center"/>
          </w:tcPr>
          <w:p w14:paraId="3BE8E8BA" w14:textId="77777777"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3.1</w:t>
            </w:r>
          </w:p>
        </w:tc>
        <w:tc>
          <w:tcPr>
            <w:tcW w:w="7447" w:type="dxa"/>
            <w:tcBorders>
              <w:top w:val="single" w:sz="4" w:space="0" w:color="auto"/>
              <w:left w:val="single" w:sz="4" w:space="0" w:color="auto"/>
              <w:bottom w:val="single" w:sz="4" w:space="0" w:color="auto"/>
              <w:right w:val="single" w:sz="4" w:space="0" w:color="auto"/>
            </w:tcBorders>
            <w:vAlign w:val="center"/>
          </w:tcPr>
          <w:p w14:paraId="71350C1F" w14:textId="67BA9946" w:rsidR="00021E0E" w:rsidRPr="00161DAC" w:rsidRDefault="00021E0E" w:rsidP="00021E0E">
            <w:pPr>
              <w:spacing w:after="0"/>
              <w:rPr>
                <w:rFonts w:ascii="Arial" w:hAnsi="Arial" w:cs="Arial"/>
                <w:b/>
                <w:bCs/>
                <w:sz w:val="24"/>
                <w:szCs w:val="24"/>
              </w:rPr>
            </w:pPr>
            <w:r w:rsidRPr="00161DAC">
              <w:rPr>
                <w:rFonts w:ascii="Arial" w:hAnsi="Arial" w:cs="Arial"/>
                <w:sz w:val="24"/>
                <w:szCs w:val="24"/>
              </w:rPr>
              <w:t xml:space="preserve">A </w:t>
            </w:r>
            <w:bookmarkStart w:id="5" w:name="_Hlk57654009"/>
            <w:r>
              <w:rPr>
                <w:rFonts w:ascii="Arial" w:hAnsi="Arial" w:cs="Arial"/>
                <w:sz w:val="24"/>
                <w:szCs w:val="24"/>
              </w:rPr>
              <w:t xml:space="preserve">qualified </w:t>
            </w:r>
            <w:bookmarkEnd w:id="5"/>
            <w:r>
              <w:rPr>
                <w:rFonts w:ascii="Arial" w:hAnsi="Arial" w:cs="Arial"/>
                <w:bCs/>
                <w:sz w:val="24"/>
                <w:szCs w:val="24"/>
              </w:rPr>
              <w:t>CCAB qualified Accountant (or equivalent) with significant post qualification experience</w:t>
            </w:r>
          </w:p>
        </w:tc>
        <w:tc>
          <w:tcPr>
            <w:tcW w:w="482" w:type="dxa"/>
            <w:tcBorders>
              <w:top w:val="single" w:sz="4" w:space="0" w:color="auto"/>
              <w:left w:val="single" w:sz="4" w:space="0" w:color="auto"/>
              <w:bottom w:val="single" w:sz="4" w:space="0" w:color="auto"/>
              <w:right w:val="single" w:sz="4" w:space="0" w:color="auto"/>
            </w:tcBorders>
            <w:vAlign w:val="center"/>
          </w:tcPr>
          <w:p w14:paraId="1B1EF853" w14:textId="756F982A"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4" w:space="0" w:color="auto"/>
              <w:left w:val="single" w:sz="4" w:space="0" w:color="auto"/>
              <w:bottom w:val="single" w:sz="4" w:space="0" w:color="auto"/>
              <w:right w:val="single" w:sz="4" w:space="0" w:color="auto"/>
            </w:tcBorders>
            <w:vAlign w:val="center"/>
          </w:tcPr>
          <w:p w14:paraId="0E2953C2" w14:textId="2D56C377" w:rsidR="00021E0E" w:rsidRPr="00161DAC" w:rsidRDefault="00021E0E" w:rsidP="00021E0E">
            <w:pPr>
              <w:jc w:val="center"/>
              <w:rPr>
                <w:rFonts w:ascii="Arial" w:hAnsi="Arial" w:cs="Arial"/>
                <w:sz w:val="24"/>
                <w:szCs w:val="24"/>
              </w:rPr>
            </w:pPr>
          </w:p>
        </w:tc>
        <w:tc>
          <w:tcPr>
            <w:tcW w:w="1006" w:type="dxa"/>
            <w:tcBorders>
              <w:top w:val="single" w:sz="4" w:space="0" w:color="auto"/>
              <w:left w:val="single" w:sz="4" w:space="0" w:color="auto"/>
              <w:bottom w:val="single" w:sz="4" w:space="0" w:color="auto"/>
              <w:right w:val="single" w:sz="4" w:space="0" w:color="auto"/>
            </w:tcBorders>
            <w:vAlign w:val="center"/>
          </w:tcPr>
          <w:p w14:paraId="627EF784"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AF/I/T</w:t>
            </w:r>
          </w:p>
        </w:tc>
      </w:tr>
      <w:tr w:rsidR="00021E0E" w:rsidRPr="00161DAC" w14:paraId="0FD0166E" w14:textId="77777777" w:rsidTr="00D8027B">
        <w:trPr>
          <w:trHeight w:val="567"/>
        </w:trPr>
        <w:tc>
          <w:tcPr>
            <w:tcW w:w="720" w:type="dxa"/>
            <w:tcBorders>
              <w:top w:val="single" w:sz="4" w:space="0" w:color="auto"/>
              <w:left w:val="single" w:sz="4" w:space="0" w:color="auto"/>
              <w:bottom w:val="single" w:sz="4" w:space="0" w:color="auto"/>
              <w:right w:val="single" w:sz="4" w:space="0" w:color="auto"/>
            </w:tcBorders>
            <w:vAlign w:val="center"/>
          </w:tcPr>
          <w:p w14:paraId="4FCA3B5F" w14:textId="46FF4D9B" w:rsidR="00021E0E" w:rsidRPr="00161DAC" w:rsidRDefault="00021E0E" w:rsidP="00021E0E">
            <w:pPr>
              <w:spacing w:after="0" w:line="240" w:lineRule="auto"/>
              <w:jc w:val="center"/>
              <w:rPr>
                <w:rFonts w:ascii="Arial" w:eastAsia="Times New Roman" w:hAnsi="Arial" w:cs="Arial"/>
                <w:sz w:val="24"/>
                <w:szCs w:val="24"/>
              </w:rPr>
            </w:pPr>
            <w:r w:rsidRPr="00161DAC">
              <w:rPr>
                <w:rFonts w:ascii="Arial" w:eastAsia="Times New Roman" w:hAnsi="Arial" w:cs="Arial"/>
                <w:sz w:val="24"/>
                <w:szCs w:val="24"/>
              </w:rPr>
              <w:t>3.</w:t>
            </w:r>
            <w:r>
              <w:rPr>
                <w:rFonts w:ascii="Arial" w:eastAsia="Times New Roman" w:hAnsi="Arial" w:cs="Arial"/>
                <w:sz w:val="24"/>
                <w:szCs w:val="24"/>
              </w:rPr>
              <w:t>2</w:t>
            </w:r>
          </w:p>
        </w:tc>
        <w:tc>
          <w:tcPr>
            <w:tcW w:w="7447" w:type="dxa"/>
            <w:tcBorders>
              <w:top w:val="single" w:sz="4" w:space="0" w:color="auto"/>
              <w:left w:val="single" w:sz="4" w:space="0" w:color="auto"/>
              <w:bottom w:val="single" w:sz="4" w:space="0" w:color="auto"/>
              <w:right w:val="single" w:sz="4" w:space="0" w:color="auto"/>
            </w:tcBorders>
            <w:vAlign w:val="center"/>
          </w:tcPr>
          <w:p w14:paraId="1C5486DA" w14:textId="77777777" w:rsidR="00021E0E" w:rsidRPr="00161DAC" w:rsidRDefault="00021E0E" w:rsidP="00021E0E">
            <w:pPr>
              <w:spacing w:after="0"/>
              <w:rPr>
                <w:rFonts w:ascii="Arial" w:eastAsia="Times New Roman" w:hAnsi="Arial" w:cs="Arial"/>
                <w:sz w:val="24"/>
                <w:szCs w:val="24"/>
              </w:rPr>
            </w:pPr>
            <w:r w:rsidRPr="00161DAC">
              <w:rPr>
                <w:rFonts w:ascii="Arial" w:hAnsi="Arial" w:cs="Arial"/>
                <w:sz w:val="24"/>
                <w:szCs w:val="24"/>
              </w:rPr>
              <w:t>Evidence of CPD</w:t>
            </w:r>
          </w:p>
        </w:tc>
        <w:tc>
          <w:tcPr>
            <w:tcW w:w="482" w:type="dxa"/>
            <w:tcBorders>
              <w:top w:val="single" w:sz="4" w:space="0" w:color="auto"/>
              <w:left w:val="single" w:sz="4" w:space="0" w:color="auto"/>
              <w:bottom w:val="single" w:sz="4" w:space="0" w:color="auto"/>
              <w:right w:val="single" w:sz="4" w:space="0" w:color="auto"/>
            </w:tcBorders>
            <w:vAlign w:val="center"/>
          </w:tcPr>
          <w:p w14:paraId="71C61CC7" w14:textId="77777777"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4" w:space="0" w:color="auto"/>
              <w:left w:val="single" w:sz="4" w:space="0" w:color="auto"/>
              <w:bottom w:val="single" w:sz="4" w:space="0" w:color="auto"/>
              <w:right w:val="single" w:sz="4" w:space="0" w:color="auto"/>
            </w:tcBorders>
          </w:tcPr>
          <w:p w14:paraId="584AF85A" w14:textId="77777777" w:rsidR="00021E0E" w:rsidRPr="00161DAC" w:rsidRDefault="00021E0E" w:rsidP="00021E0E">
            <w:pPr>
              <w:rPr>
                <w:rFonts w:ascii="Arial" w:hAnsi="Arial" w:cs="Arial"/>
                <w:sz w:val="24"/>
                <w:szCs w:val="24"/>
              </w:rPr>
            </w:pPr>
          </w:p>
        </w:tc>
        <w:tc>
          <w:tcPr>
            <w:tcW w:w="1006" w:type="dxa"/>
            <w:tcBorders>
              <w:top w:val="single" w:sz="4" w:space="0" w:color="auto"/>
              <w:left w:val="single" w:sz="4" w:space="0" w:color="auto"/>
              <w:bottom w:val="single" w:sz="4" w:space="0" w:color="auto"/>
              <w:right w:val="single" w:sz="4" w:space="0" w:color="auto"/>
            </w:tcBorders>
            <w:vAlign w:val="center"/>
          </w:tcPr>
          <w:p w14:paraId="4F266A7D" w14:textId="77777777" w:rsidR="00021E0E" w:rsidRPr="00161DAC" w:rsidRDefault="00021E0E" w:rsidP="00021E0E">
            <w:pPr>
              <w:jc w:val="center"/>
              <w:rPr>
                <w:rFonts w:ascii="Arial" w:hAnsi="Arial" w:cs="Arial"/>
                <w:b/>
                <w:bCs/>
                <w:sz w:val="24"/>
                <w:szCs w:val="24"/>
              </w:rPr>
            </w:pPr>
            <w:r w:rsidRPr="00161DAC">
              <w:rPr>
                <w:rFonts w:ascii="Arial" w:hAnsi="Arial" w:cs="Arial"/>
                <w:b/>
                <w:bCs/>
                <w:sz w:val="24"/>
                <w:szCs w:val="24"/>
              </w:rPr>
              <w:t>AF/I/T</w:t>
            </w:r>
          </w:p>
        </w:tc>
      </w:tr>
      <w:tr w:rsidR="00021E0E" w:rsidRPr="00161DAC" w14:paraId="61E8CFD7" w14:textId="77777777" w:rsidTr="00D8027B">
        <w:trPr>
          <w:trHeight w:val="567"/>
        </w:trPr>
        <w:tc>
          <w:tcPr>
            <w:tcW w:w="720" w:type="dxa"/>
            <w:tcBorders>
              <w:top w:val="single" w:sz="4" w:space="0" w:color="auto"/>
              <w:left w:val="single" w:sz="4" w:space="0" w:color="auto"/>
              <w:bottom w:val="single" w:sz="4" w:space="0" w:color="auto"/>
              <w:right w:val="single" w:sz="4" w:space="0" w:color="auto"/>
            </w:tcBorders>
            <w:vAlign w:val="center"/>
          </w:tcPr>
          <w:p w14:paraId="752EF1CE" w14:textId="4C39C5E8" w:rsidR="00021E0E" w:rsidRPr="00161DAC" w:rsidRDefault="00021E0E" w:rsidP="00021E0E">
            <w:pPr>
              <w:spacing w:after="0" w:line="240" w:lineRule="auto"/>
              <w:jc w:val="center"/>
              <w:rPr>
                <w:rFonts w:ascii="Arial" w:eastAsia="Times New Roman" w:hAnsi="Arial" w:cs="Arial"/>
                <w:sz w:val="24"/>
                <w:szCs w:val="24"/>
              </w:rPr>
            </w:pPr>
            <w:r w:rsidRPr="00232D65">
              <w:rPr>
                <w:rFonts w:ascii="Arial" w:eastAsia="Times New Roman" w:hAnsi="Arial" w:cs="Arial"/>
                <w:b/>
                <w:bCs/>
                <w:sz w:val="24"/>
                <w:szCs w:val="24"/>
              </w:rPr>
              <w:t>4.</w:t>
            </w:r>
          </w:p>
        </w:tc>
        <w:tc>
          <w:tcPr>
            <w:tcW w:w="7447" w:type="dxa"/>
            <w:tcBorders>
              <w:top w:val="single" w:sz="4" w:space="0" w:color="auto"/>
              <w:left w:val="single" w:sz="4" w:space="0" w:color="auto"/>
              <w:bottom w:val="single" w:sz="4" w:space="0" w:color="auto"/>
              <w:right w:val="single" w:sz="4" w:space="0" w:color="auto"/>
            </w:tcBorders>
            <w:vAlign w:val="center"/>
          </w:tcPr>
          <w:p w14:paraId="24FF5CFB" w14:textId="5F6A2980" w:rsidR="00021E0E" w:rsidRPr="00161DAC" w:rsidRDefault="00021E0E" w:rsidP="00021E0E">
            <w:pPr>
              <w:spacing w:after="0"/>
              <w:rPr>
                <w:rFonts w:ascii="Arial" w:hAnsi="Arial" w:cs="Arial"/>
                <w:sz w:val="24"/>
                <w:szCs w:val="24"/>
              </w:rPr>
            </w:pPr>
            <w:r w:rsidRPr="00232D65">
              <w:rPr>
                <w:rFonts w:ascii="Arial" w:hAnsi="Arial" w:cs="Arial"/>
                <w:b/>
                <w:bCs/>
                <w:sz w:val="24"/>
                <w:szCs w:val="24"/>
              </w:rPr>
              <w:t>OTHER</w:t>
            </w:r>
          </w:p>
        </w:tc>
        <w:tc>
          <w:tcPr>
            <w:tcW w:w="482" w:type="dxa"/>
            <w:tcBorders>
              <w:top w:val="single" w:sz="4" w:space="0" w:color="auto"/>
              <w:left w:val="single" w:sz="4" w:space="0" w:color="auto"/>
              <w:bottom w:val="single" w:sz="4" w:space="0" w:color="auto"/>
              <w:right w:val="single" w:sz="4" w:space="0" w:color="auto"/>
            </w:tcBorders>
            <w:vAlign w:val="center"/>
          </w:tcPr>
          <w:p w14:paraId="739EC772" w14:textId="77777777" w:rsidR="00021E0E" w:rsidRPr="00161DAC" w:rsidRDefault="00021E0E" w:rsidP="00021E0E">
            <w:pPr>
              <w:jc w:val="center"/>
              <w:rPr>
                <w:rFonts w:ascii="Arial" w:hAnsi="Arial" w:cs="Arial"/>
                <w:sz w:val="24"/>
                <w:szCs w:val="24"/>
              </w:rPr>
            </w:pPr>
          </w:p>
        </w:tc>
        <w:tc>
          <w:tcPr>
            <w:tcW w:w="425" w:type="dxa"/>
            <w:tcBorders>
              <w:top w:val="single" w:sz="4" w:space="0" w:color="auto"/>
              <w:left w:val="single" w:sz="4" w:space="0" w:color="auto"/>
              <w:bottom w:val="single" w:sz="4" w:space="0" w:color="auto"/>
              <w:right w:val="single" w:sz="4" w:space="0" w:color="auto"/>
            </w:tcBorders>
          </w:tcPr>
          <w:p w14:paraId="2D565E72" w14:textId="77777777" w:rsidR="00021E0E" w:rsidRPr="00161DAC" w:rsidRDefault="00021E0E" w:rsidP="00021E0E">
            <w:pPr>
              <w:rPr>
                <w:rFonts w:ascii="Arial" w:hAnsi="Arial" w:cs="Arial"/>
                <w:sz w:val="24"/>
                <w:szCs w:val="24"/>
              </w:rPr>
            </w:pPr>
          </w:p>
        </w:tc>
        <w:tc>
          <w:tcPr>
            <w:tcW w:w="1006" w:type="dxa"/>
            <w:tcBorders>
              <w:top w:val="single" w:sz="4" w:space="0" w:color="auto"/>
              <w:left w:val="single" w:sz="4" w:space="0" w:color="auto"/>
              <w:bottom w:val="single" w:sz="4" w:space="0" w:color="auto"/>
              <w:right w:val="single" w:sz="4" w:space="0" w:color="auto"/>
            </w:tcBorders>
            <w:vAlign w:val="center"/>
          </w:tcPr>
          <w:p w14:paraId="657202F8" w14:textId="77777777" w:rsidR="00021E0E" w:rsidRPr="00161DAC" w:rsidRDefault="00021E0E" w:rsidP="00021E0E">
            <w:pPr>
              <w:jc w:val="center"/>
              <w:rPr>
                <w:rFonts w:ascii="Arial" w:hAnsi="Arial" w:cs="Arial"/>
                <w:b/>
                <w:bCs/>
                <w:sz w:val="24"/>
                <w:szCs w:val="24"/>
              </w:rPr>
            </w:pPr>
          </w:p>
        </w:tc>
      </w:tr>
      <w:tr w:rsidR="00021E0E" w:rsidRPr="00161DAC" w14:paraId="13FAA07A" w14:textId="77777777" w:rsidTr="00D8027B">
        <w:trPr>
          <w:trHeight w:val="567"/>
        </w:trPr>
        <w:tc>
          <w:tcPr>
            <w:tcW w:w="720" w:type="dxa"/>
            <w:tcBorders>
              <w:top w:val="single" w:sz="4" w:space="0" w:color="auto"/>
              <w:left w:val="single" w:sz="4" w:space="0" w:color="auto"/>
              <w:bottom w:val="single" w:sz="4" w:space="0" w:color="auto"/>
              <w:right w:val="single" w:sz="4" w:space="0" w:color="auto"/>
            </w:tcBorders>
            <w:vAlign w:val="center"/>
          </w:tcPr>
          <w:p w14:paraId="2835D205" w14:textId="06C6FF1A" w:rsidR="00021E0E" w:rsidRPr="00161DAC" w:rsidRDefault="00021E0E" w:rsidP="00021E0E">
            <w:pPr>
              <w:spacing w:after="0" w:line="240" w:lineRule="auto"/>
              <w:jc w:val="center"/>
              <w:rPr>
                <w:rFonts w:ascii="Arial" w:eastAsia="Times New Roman" w:hAnsi="Arial" w:cs="Arial"/>
                <w:sz w:val="24"/>
                <w:szCs w:val="24"/>
              </w:rPr>
            </w:pPr>
            <w:r>
              <w:rPr>
                <w:rFonts w:ascii="Arial" w:eastAsia="Times New Roman" w:hAnsi="Arial" w:cs="Arial"/>
                <w:sz w:val="24"/>
                <w:szCs w:val="24"/>
              </w:rPr>
              <w:t>4.1</w:t>
            </w:r>
          </w:p>
        </w:tc>
        <w:tc>
          <w:tcPr>
            <w:tcW w:w="7447" w:type="dxa"/>
            <w:tcBorders>
              <w:top w:val="single" w:sz="4" w:space="0" w:color="auto"/>
              <w:left w:val="single" w:sz="4" w:space="0" w:color="auto"/>
              <w:bottom w:val="single" w:sz="4" w:space="0" w:color="auto"/>
              <w:right w:val="single" w:sz="4" w:space="0" w:color="auto"/>
            </w:tcBorders>
            <w:vAlign w:val="center"/>
          </w:tcPr>
          <w:p w14:paraId="33C6BFD7" w14:textId="1B3535A1" w:rsidR="00021E0E" w:rsidRPr="00161DAC" w:rsidRDefault="00021E0E" w:rsidP="00021E0E">
            <w:pPr>
              <w:spacing w:after="0"/>
              <w:rPr>
                <w:rFonts w:ascii="Arial" w:hAnsi="Arial" w:cs="Arial"/>
                <w:sz w:val="24"/>
                <w:szCs w:val="24"/>
              </w:rPr>
            </w:pPr>
            <w:r>
              <w:rPr>
                <w:rFonts w:ascii="Arial" w:hAnsi="Arial" w:cs="Arial"/>
                <w:sz w:val="24"/>
                <w:szCs w:val="24"/>
              </w:rPr>
              <w:t>A flexible working approach to participate in an emergency out of hours rota, as well as working evenings and/or weekends when required.</w:t>
            </w:r>
          </w:p>
        </w:tc>
        <w:tc>
          <w:tcPr>
            <w:tcW w:w="482" w:type="dxa"/>
            <w:tcBorders>
              <w:top w:val="single" w:sz="4" w:space="0" w:color="auto"/>
              <w:left w:val="single" w:sz="4" w:space="0" w:color="auto"/>
              <w:bottom w:val="single" w:sz="4" w:space="0" w:color="auto"/>
              <w:right w:val="single" w:sz="4" w:space="0" w:color="auto"/>
            </w:tcBorders>
            <w:vAlign w:val="center"/>
          </w:tcPr>
          <w:p w14:paraId="6ABA7385" w14:textId="63572945"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4" w:space="0" w:color="auto"/>
              <w:left w:val="single" w:sz="4" w:space="0" w:color="auto"/>
              <w:bottom w:val="single" w:sz="4" w:space="0" w:color="auto"/>
              <w:right w:val="single" w:sz="4" w:space="0" w:color="auto"/>
            </w:tcBorders>
          </w:tcPr>
          <w:p w14:paraId="0DEE9C0C" w14:textId="77777777" w:rsidR="00021E0E" w:rsidRPr="00161DAC" w:rsidRDefault="00021E0E" w:rsidP="00021E0E">
            <w:pPr>
              <w:rPr>
                <w:rFonts w:ascii="Arial" w:hAnsi="Arial" w:cs="Arial"/>
                <w:sz w:val="24"/>
                <w:szCs w:val="24"/>
              </w:rPr>
            </w:pPr>
          </w:p>
        </w:tc>
        <w:tc>
          <w:tcPr>
            <w:tcW w:w="1006" w:type="dxa"/>
            <w:tcBorders>
              <w:top w:val="single" w:sz="4" w:space="0" w:color="auto"/>
              <w:left w:val="single" w:sz="4" w:space="0" w:color="auto"/>
              <w:bottom w:val="single" w:sz="4" w:space="0" w:color="auto"/>
              <w:right w:val="single" w:sz="4" w:space="0" w:color="auto"/>
            </w:tcBorders>
            <w:vAlign w:val="center"/>
          </w:tcPr>
          <w:p w14:paraId="15E52CF6" w14:textId="21D7165B" w:rsidR="00021E0E" w:rsidRPr="00161DAC" w:rsidRDefault="00021E0E" w:rsidP="00021E0E">
            <w:pPr>
              <w:jc w:val="center"/>
              <w:rPr>
                <w:rFonts w:ascii="Arial" w:hAnsi="Arial" w:cs="Arial"/>
                <w:b/>
                <w:bCs/>
                <w:sz w:val="24"/>
                <w:szCs w:val="24"/>
              </w:rPr>
            </w:pPr>
            <w:r>
              <w:rPr>
                <w:rFonts w:ascii="Arial" w:hAnsi="Arial" w:cs="Arial"/>
                <w:b/>
                <w:bCs/>
                <w:sz w:val="24"/>
                <w:szCs w:val="24"/>
              </w:rPr>
              <w:t>I</w:t>
            </w:r>
          </w:p>
        </w:tc>
      </w:tr>
      <w:tr w:rsidR="00021E0E" w:rsidRPr="00161DAC" w14:paraId="5C99A7BE" w14:textId="77777777" w:rsidTr="00D8027B">
        <w:trPr>
          <w:trHeight w:val="567"/>
        </w:trPr>
        <w:tc>
          <w:tcPr>
            <w:tcW w:w="720" w:type="dxa"/>
            <w:tcBorders>
              <w:top w:val="single" w:sz="4" w:space="0" w:color="auto"/>
              <w:left w:val="single" w:sz="4" w:space="0" w:color="auto"/>
              <w:bottom w:val="single" w:sz="4" w:space="0" w:color="auto"/>
              <w:right w:val="single" w:sz="4" w:space="0" w:color="auto"/>
            </w:tcBorders>
            <w:vAlign w:val="center"/>
          </w:tcPr>
          <w:p w14:paraId="74FD8B50" w14:textId="74D1C286" w:rsidR="00021E0E" w:rsidRDefault="00021E0E" w:rsidP="00021E0E">
            <w:pPr>
              <w:spacing w:after="0" w:line="240" w:lineRule="auto"/>
              <w:jc w:val="center"/>
              <w:rPr>
                <w:rFonts w:ascii="Arial" w:eastAsia="Times New Roman" w:hAnsi="Arial" w:cs="Arial"/>
                <w:sz w:val="24"/>
                <w:szCs w:val="24"/>
              </w:rPr>
            </w:pPr>
            <w:r>
              <w:rPr>
                <w:rFonts w:ascii="Arial" w:eastAsia="Times New Roman" w:hAnsi="Arial" w:cs="Arial"/>
                <w:sz w:val="24"/>
                <w:szCs w:val="24"/>
              </w:rPr>
              <w:t>4.2</w:t>
            </w:r>
          </w:p>
        </w:tc>
        <w:tc>
          <w:tcPr>
            <w:tcW w:w="7447" w:type="dxa"/>
            <w:tcBorders>
              <w:top w:val="single" w:sz="4" w:space="0" w:color="auto"/>
              <w:left w:val="single" w:sz="4" w:space="0" w:color="auto"/>
              <w:bottom w:val="single" w:sz="4" w:space="0" w:color="auto"/>
              <w:right w:val="single" w:sz="4" w:space="0" w:color="auto"/>
            </w:tcBorders>
            <w:vAlign w:val="center"/>
          </w:tcPr>
          <w:p w14:paraId="3DD684A8" w14:textId="64CCAF8C" w:rsidR="00021E0E" w:rsidRPr="008B4B3C" w:rsidRDefault="00021E0E" w:rsidP="00021E0E">
            <w:pPr>
              <w:spacing w:after="0"/>
              <w:rPr>
                <w:rFonts w:ascii="Arial" w:hAnsi="Arial" w:cs="Arial"/>
                <w:sz w:val="24"/>
                <w:szCs w:val="24"/>
              </w:rPr>
            </w:pPr>
            <w:r w:rsidRPr="008B4B3C">
              <w:rPr>
                <w:rFonts w:ascii="Arial" w:hAnsi="Arial" w:cs="Arial"/>
                <w:sz w:val="24"/>
                <w:szCs w:val="24"/>
              </w:rPr>
              <w:t>Adhere to the Council’s values and behaviours.</w:t>
            </w:r>
          </w:p>
        </w:tc>
        <w:tc>
          <w:tcPr>
            <w:tcW w:w="482" w:type="dxa"/>
            <w:tcBorders>
              <w:top w:val="single" w:sz="4" w:space="0" w:color="auto"/>
              <w:left w:val="single" w:sz="4" w:space="0" w:color="auto"/>
              <w:bottom w:val="single" w:sz="4" w:space="0" w:color="auto"/>
              <w:right w:val="single" w:sz="4" w:space="0" w:color="auto"/>
            </w:tcBorders>
            <w:vAlign w:val="center"/>
          </w:tcPr>
          <w:p w14:paraId="69ABFFF7" w14:textId="3A714253" w:rsidR="00021E0E" w:rsidRPr="00161DAC" w:rsidRDefault="00021E0E" w:rsidP="00021E0E">
            <w:pPr>
              <w:jc w:val="center"/>
              <w:rPr>
                <w:rFonts w:ascii="Arial" w:hAnsi="Arial" w:cs="Arial"/>
                <w:sz w:val="24"/>
                <w:szCs w:val="24"/>
              </w:rPr>
            </w:pPr>
            <w:r w:rsidRPr="00161DAC">
              <w:rPr>
                <w:rFonts w:ascii="Arial" w:hAnsi="Arial" w:cs="Arial"/>
                <w:sz w:val="24"/>
                <w:szCs w:val="24"/>
              </w:rPr>
              <w:sym w:font="Wingdings" w:char="F0FC"/>
            </w:r>
          </w:p>
        </w:tc>
        <w:tc>
          <w:tcPr>
            <w:tcW w:w="425" w:type="dxa"/>
            <w:tcBorders>
              <w:top w:val="single" w:sz="4" w:space="0" w:color="auto"/>
              <w:left w:val="single" w:sz="4" w:space="0" w:color="auto"/>
              <w:bottom w:val="single" w:sz="4" w:space="0" w:color="auto"/>
              <w:right w:val="single" w:sz="4" w:space="0" w:color="auto"/>
            </w:tcBorders>
          </w:tcPr>
          <w:p w14:paraId="068785E5" w14:textId="77777777" w:rsidR="00021E0E" w:rsidRPr="00161DAC" w:rsidRDefault="00021E0E" w:rsidP="00021E0E">
            <w:pPr>
              <w:rPr>
                <w:rFonts w:ascii="Arial" w:hAnsi="Arial" w:cs="Arial"/>
                <w:sz w:val="24"/>
                <w:szCs w:val="24"/>
              </w:rPr>
            </w:pPr>
          </w:p>
        </w:tc>
        <w:tc>
          <w:tcPr>
            <w:tcW w:w="1006" w:type="dxa"/>
            <w:tcBorders>
              <w:top w:val="single" w:sz="4" w:space="0" w:color="auto"/>
              <w:left w:val="single" w:sz="4" w:space="0" w:color="auto"/>
              <w:bottom w:val="single" w:sz="4" w:space="0" w:color="auto"/>
              <w:right w:val="single" w:sz="4" w:space="0" w:color="auto"/>
            </w:tcBorders>
            <w:vAlign w:val="center"/>
          </w:tcPr>
          <w:p w14:paraId="18284988" w14:textId="260A3C20" w:rsidR="00021E0E" w:rsidRDefault="00021E0E" w:rsidP="00021E0E">
            <w:pPr>
              <w:jc w:val="center"/>
              <w:rPr>
                <w:rFonts w:ascii="Arial" w:hAnsi="Arial" w:cs="Arial"/>
                <w:b/>
                <w:bCs/>
                <w:sz w:val="24"/>
                <w:szCs w:val="24"/>
              </w:rPr>
            </w:pPr>
            <w:r>
              <w:rPr>
                <w:rFonts w:ascii="Arial" w:hAnsi="Arial" w:cs="Arial"/>
                <w:b/>
                <w:bCs/>
                <w:sz w:val="24"/>
                <w:szCs w:val="24"/>
              </w:rPr>
              <w:t>I</w:t>
            </w:r>
          </w:p>
        </w:tc>
      </w:tr>
    </w:tbl>
    <w:p w14:paraId="3CF92558" w14:textId="77777777" w:rsidR="00060351" w:rsidRPr="00612FEE" w:rsidRDefault="00060351" w:rsidP="00441976">
      <w:pPr>
        <w:rPr>
          <w:rFonts w:ascii="Arial" w:eastAsia="Times New Roman" w:hAnsi="Arial" w:cs="Arial"/>
          <w:sz w:val="24"/>
          <w:szCs w:val="24"/>
          <w:lang w:eastAsia="en-GB"/>
        </w:rPr>
      </w:pPr>
    </w:p>
    <w:sectPr w:rsidR="00060351" w:rsidRPr="00612FEE" w:rsidSect="009D59C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3AB10" w14:textId="77777777" w:rsidR="008A407C" w:rsidRDefault="008A407C" w:rsidP="00060351">
      <w:pPr>
        <w:spacing w:after="0" w:line="240" w:lineRule="auto"/>
      </w:pPr>
      <w:r>
        <w:separator/>
      </w:r>
    </w:p>
  </w:endnote>
  <w:endnote w:type="continuationSeparator" w:id="0">
    <w:p w14:paraId="1A88AA50" w14:textId="77777777" w:rsidR="008A407C" w:rsidRDefault="008A407C" w:rsidP="00060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143089"/>
      <w:docPartObj>
        <w:docPartGallery w:val="Page Numbers (Bottom of Page)"/>
        <w:docPartUnique/>
      </w:docPartObj>
    </w:sdtPr>
    <w:sdtEndPr>
      <w:rPr>
        <w:noProof/>
      </w:rPr>
    </w:sdtEndPr>
    <w:sdtContent>
      <w:p w14:paraId="72E13617" w14:textId="236E27A0" w:rsidR="000F2F50" w:rsidRDefault="000F2F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D959F" w14:textId="77777777" w:rsidR="000F2F50" w:rsidRDefault="000F2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E08F1" w14:textId="77777777" w:rsidR="008A407C" w:rsidRDefault="008A407C" w:rsidP="00060351">
      <w:pPr>
        <w:spacing w:after="0" w:line="240" w:lineRule="auto"/>
      </w:pPr>
      <w:r>
        <w:separator/>
      </w:r>
    </w:p>
  </w:footnote>
  <w:footnote w:type="continuationSeparator" w:id="0">
    <w:p w14:paraId="67712F51" w14:textId="77777777" w:rsidR="008A407C" w:rsidRDefault="008A407C" w:rsidP="00060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870099"/>
    <w:multiLevelType w:val="hybridMultilevel"/>
    <w:tmpl w:val="22EE5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D22A2E"/>
    <w:multiLevelType w:val="hybridMultilevel"/>
    <w:tmpl w:val="E95C24E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B762C38"/>
    <w:multiLevelType w:val="multilevel"/>
    <w:tmpl w:val="226C10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60516EE"/>
    <w:multiLevelType w:val="hybridMultilevel"/>
    <w:tmpl w:val="90D2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31EDD"/>
    <w:multiLevelType w:val="hybridMultilevel"/>
    <w:tmpl w:val="7A0A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92A17"/>
    <w:multiLevelType w:val="hybridMultilevel"/>
    <w:tmpl w:val="F9BA0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913912">
    <w:abstractNumId w:val="3"/>
  </w:num>
  <w:num w:numId="2" w16cid:durableId="775834492">
    <w:abstractNumId w:val="1"/>
  </w:num>
  <w:num w:numId="3" w16cid:durableId="44961156">
    <w:abstractNumId w:val="0"/>
  </w:num>
  <w:num w:numId="4" w16cid:durableId="667758677">
    <w:abstractNumId w:val="4"/>
  </w:num>
  <w:num w:numId="5" w16cid:durableId="1110393381">
    <w:abstractNumId w:val="5"/>
  </w:num>
  <w:num w:numId="6" w16cid:durableId="693116641">
    <w:abstractNumId w:val="2"/>
  </w:num>
  <w:num w:numId="7" w16cid:durableId="9266961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29371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05041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97659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51"/>
    <w:rsid w:val="00006A63"/>
    <w:rsid w:val="00020109"/>
    <w:rsid w:val="00021E0E"/>
    <w:rsid w:val="00031117"/>
    <w:rsid w:val="000353E8"/>
    <w:rsid w:val="00046A7A"/>
    <w:rsid w:val="00060351"/>
    <w:rsid w:val="00073B72"/>
    <w:rsid w:val="0007662A"/>
    <w:rsid w:val="00082255"/>
    <w:rsid w:val="00082D46"/>
    <w:rsid w:val="0008487E"/>
    <w:rsid w:val="00091D60"/>
    <w:rsid w:val="000A17F9"/>
    <w:rsid w:val="000A7028"/>
    <w:rsid w:val="000B641B"/>
    <w:rsid w:val="000D57F9"/>
    <w:rsid w:val="000D5ECA"/>
    <w:rsid w:val="000E5B1B"/>
    <w:rsid w:val="000F27D6"/>
    <w:rsid w:val="000F2F50"/>
    <w:rsid w:val="000F7DBF"/>
    <w:rsid w:val="00100E25"/>
    <w:rsid w:val="00101511"/>
    <w:rsid w:val="001052CB"/>
    <w:rsid w:val="00107E69"/>
    <w:rsid w:val="00111A95"/>
    <w:rsid w:val="0012034F"/>
    <w:rsid w:val="00125A8D"/>
    <w:rsid w:val="00126676"/>
    <w:rsid w:val="00135A19"/>
    <w:rsid w:val="00141CEB"/>
    <w:rsid w:val="00152090"/>
    <w:rsid w:val="0015491D"/>
    <w:rsid w:val="00156483"/>
    <w:rsid w:val="00156777"/>
    <w:rsid w:val="00161DAC"/>
    <w:rsid w:val="00163D32"/>
    <w:rsid w:val="00167D29"/>
    <w:rsid w:val="00170E66"/>
    <w:rsid w:val="00175AD0"/>
    <w:rsid w:val="00177C0B"/>
    <w:rsid w:val="00191524"/>
    <w:rsid w:val="00191B95"/>
    <w:rsid w:val="00193AAC"/>
    <w:rsid w:val="00194B8B"/>
    <w:rsid w:val="0019770D"/>
    <w:rsid w:val="001A04B7"/>
    <w:rsid w:val="001B41C4"/>
    <w:rsid w:val="001B4348"/>
    <w:rsid w:val="001C1796"/>
    <w:rsid w:val="001C540E"/>
    <w:rsid w:val="001C6130"/>
    <w:rsid w:val="001C72F7"/>
    <w:rsid w:val="001D14D5"/>
    <w:rsid w:val="001D5F69"/>
    <w:rsid w:val="001D793A"/>
    <w:rsid w:val="001E3592"/>
    <w:rsid w:val="001E3694"/>
    <w:rsid w:val="001F4552"/>
    <w:rsid w:val="002125F8"/>
    <w:rsid w:val="002128CE"/>
    <w:rsid w:val="00237A77"/>
    <w:rsid w:val="00246545"/>
    <w:rsid w:val="0024799F"/>
    <w:rsid w:val="00251AF7"/>
    <w:rsid w:val="002563E9"/>
    <w:rsid w:val="00270F7A"/>
    <w:rsid w:val="00275A7B"/>
    <w:rsid w:val="002804C3"/>
    <w:rsid w:val="002833BB"/>
    <w:rsid w:val="00284611"/>
    <w:rsid w:val="002859A8"/>
    <w:rsid w:val="002962B4"/>
    <w:rsid w:val="00296D35"/>
    <w:rsid w:val="002A04AF"/>
    <w:rsid w:val="002A31BC"/>
    <w:rsid w:val="002A3CAA"/>
    <w:rsid w:val="002A6E01"/>
    <w:rsid w:val="002B313F"/>
    <w:rsid w:val="002C72F8"/>
    <w:rsid w:val="002E715B"/>
    <w:rsid w:val="002E776D"/>
    <w:rsid w:val="002F4FEB"/>
    <w:rsid w:val="002F6F02"/>
    <w:rsid w:val="002F70CE"/>
    <w:rsid w:val="00300285"/>
    <w:rsid w:val="003129F5"/>
    <w:rsid w:val="0032015C"/>
    <w:rsid w:val="003209F3"/>
    <w:rsid w:val="0032207F"/>
    <w:rsid w:val="003260FE"/>
    <w:rsid w:val="00334451"/>
    <w:rsid w:val="00336BC5"/>
    <w:rsid w:val="00353CDC"/>
    <w:rsid w:val="00356336"/>
    <w:rsid w:val="00361436"/>
    <w:rsid w:val="00361D40"/>
    <w:rsid w:val="003644D2"/>
    <w:rsid w:val="003676D8"/>
    <w:rsid w:val="0037276F"/>
    <w:rsid w:val="00382E27"/>
    <w:rsid w:val="00383191"/>
    <w:rsid w:val="003848AB"/>
    <w:rsid w:val="003929B0"/>
    <w:rsid w:val="00396A38"/>
    <w:rsid w:val="003A1ADA"/>
    <w:rsid w:val="003A1EEB"/>
    <w:rsid w:val="003A733B"/>
    <w:rsid w:val="003B2980"/>
    <w:rsid w:val="003C4501"/>
    <w:rsid w:val="003C46DE"/>
    <w:rsid w:val="003C6D87"/>
    <w:rsid w:val="003C72F0"/>
    <w:rsid w:val="003D1B7E"/>
    <w:rsid w:val="003F0580"/>
    <w:rsid w:val="00420E09"/>
    <w:rsid w:val="00441976"/>
    <w:rsid w:val="004453F8"/>
    <w:rsid w:val="0045175C"/>
    <w:rsid w:val="004837B1"/>
    <w:rsid w:val="00484A10"/>
    <w:rsid w:val="004A4735"/>
    <w:rsid w:val="004B0D7F"/>
    <w:rsid w:val="004C2781"/>
    <w:rsid w:val="004C3689"/>
    <w:rsid w:val="004C5EA9"/>
    <w:rsid w:val="004C7100"/>
    <w:rsid w:val="004C712A"/>
    <w:rsid w:val="004F2E00"/>
    <w:rsid w:val="00500017"/>
    <w:rsid w:val="005015BE"/>
    <w:rsid w:val="00502642"/>
    <w:rsid w:val="005040E2"/>
    <w:rsid w:val="005043EC"/>
    <w:rsid w:val="0051259C"/>
    <w:rsid w:val="00512929"/>
    <w:rsid w:val="00512A05"/>
    <w:rsid w:val="0051693E"/>
    <w:rsid w:val="00530019"/>
    <w:rsid w:val="00541A2D"/>
    <w:rsid w:val="005436F1"/>
    <w:rsid w:val="00545174"/>
    <w:rsid w:val="00557335"/>
    <w:rsid w:val="005617E6"/>
    <w:rsid w:val="005775CA"/>
    <w:rsid w:val="0058222C"/>
    <w:rsid w:val="0058601E"/>
    <w:rsid w:val="0059225A"/>
    <w:rsid w:val="00594B98"/>
    <w:rsid w:val="005A6493"/>
    <w:rsid w:val="005A6F65"/>
    <w:rsid w:val="005A7653"/>
    <w:rsid w:val="005B0AA0"/>
    <w:rsid w:val="005B1411"/>
    <w:rsid w:val="005B67E8"/>
    <w:rsid w:val="005C2236"/>
    <w:rsid w:val="005D419F"/>
    <w:rsid w:val="005E32EA"/>
    <w:rsid w:val="005E70B2"/>
    <w:rsid w:val="005F07A3"/>
    <w:rsid w:val="0060074A"/>
    <w:rsid w:val="00600991"/>
    <w:rsid w:val="00604048"/>
    <w:rsid w:val="00606C01"/>
    <w:rsid w:val="00607F39"/>
    <w:rsid w:val="00612FEE"/>
    <w:rsid w:val="00616652"/>
    <w:rsid w:val="006249B2"/>
    <w:rsid w:val="00624E92"/>
    <w:rsid w:val="0062546D"/>
    <w:rsid w:val="00626301"/>
    <w:rsid w:val="00636B9A"/>
    <w:rsid w:val="00637D52"/>
    <w:rsid w:val="00640CCD"/>
    <w:rsid w:val="00645004"/>
    <w:rsid w:val="00653EF8"/>
    <w:rsid w:val="00657B2C"/>
    <w:rsid w:val="00666701"/>
    <w:rsid w:val="00666E22"/>
    <w:rsid w:val="00671EA2"/>
    <w:rsid w:val="006769D5"/>
    <w:rsid w:val="00690732"/>
    <w:rsid w:val="00693F51"/>
    <w:rsid w:val="006A1E72"/>
    <w:rsid w:val="006A65EE"/>
    <w:rsid w:val="006A7962"/>
    <w:rsid w:val="006B4448"/>
    <w:rsid w:val="006B5E07"/>
    <w:rsid w:val="006B7780"/>
    <w:rsid w:val="006C3A2B"/>
    <w:rsid w:val="006C3CFE"/>
    <w:rsid w:val="006C4A70"/>
    <w:rsid w:val="006C4D7E"/>
    <w:rsid w:val="006D2ED2"/>
    <w:rsid w:val="006D6279"/>
    <w:rsid w:val="006D6902"/>
    <w:rsid w:val="006E0ECA"/>
    <w:rsid w:val="006E4713"/>
    <w:rsid w:val="006E612A"/>
    <w:rsid w:val="006F1B5E"/>
    <w:rsid w:val="006F3B97"/>
    <w:rsid w:val="006F519A"/>
    <w:rsid w:val="006F541E"/>
    <w:rsid w:val="00702A5C"/>
    <w:rsid w:val="00702B39"/>
    <w:rsid w:val="00706E7A"/>
    <w:rsid w:val="00712128"/>
    <w:rsid w:val="0071759F"/>
    <w:rsid w:val="00722D8A"/>
    <w:rsid w:val="00725453"/>
    <w:rsid w:val="00741695"/>
    <w:rsid w:val="00743415"/>
    <w:rsid w:val="00746FAD"/>
    <w:rsid w:val="007534FE"/>
    <w:rsid w:val="00756656"/>
    <w:rsid w:val="007613E5"/>
    <w:rsid w:val="00771F7A"/>
    <w:rsid w:val="007756F8"/>
    <w:rsid w:val="00783827"/>
    <w:rsid w:val="0078401E"/>
    <w:rsid w:val="00784740"/>
    <w:rsid w:val="00786C1A"/>
    <w:rsid w:val="00790236"/>
    <w:rsid w:val="007A0722"/>
    <w:rsid w:val="007A2F25"/>
    <w:rsid w:val="007A6CEE"/>
    <w:rsid w:val="007A7004"/>
    <w:rsid w:val="007A7E09"/>
    <w:rsid w:val="007B1E14"/>
    <w:rsid w:val="007B3099"/>
    <w:rsid w:val="007B3B0A"/>
    <w:rsid w:val="007B44F6"/>
    <w:rsid w:val="007C0504"/>
    <w:rsid w:val="007D16A1"/>
    <w:rsid w:val="007D16EA"/>
    <w:rsid w:val="007D3842"/>
    <w:rsid w:val="007E2220"/>
    <w:rsid w:val="007F02ED"/>
    <w:rsid w:val="007F1AAC"/>
    <w:rsid w:val="00803C9D"/>
    <w:rsid w:val="008135C4"/>
    <w:rsid w:val="008147CF"/>
    <w:rsid w:val="00817773"/>
    <w:rsid w:val="00820758"/>
    <w:rsid w:val="00824B8F"/>
    <w:rsid w:val="00825C93"/>
    <w:rsid w:val="00844492"/>
    <w:rsid w:val="00847490"/>
    <w:rsid w:val="008551FB"/>
    <w:rsid w:val="00863273"/>
    <w:rsid w:val="0089147B"/>
    <w:rsid w:val="008A407C"/>
    <w:rsid w:val="008B4B3C"/>
    <w:rsid w:val="008B5D69"/>
    <w:rsid w:val="008C6495"/>
    <w:rsid w:val="008D2332"/>
    <w:rsid w:val="008D27E2"/>
    <w:rsid w:val="008D70D8"/>
    <w:rsid w:val="008E6C4D"/>
    <w:rsid w:val="008E6FB1"/>
    <w:rsid w:val="008E7DD5"/>
    <w:rsid w:val="008F125B"/>
    <w:rsid w:val="008F424F"/>
    <w:rsid w:val="008F5C4E"/>
    <w:rsid w:val="008F5D31"/>
    <w:rsid w:val="008F7A61"/>
    <w:rsid w:val="00911AE4"/>
    <w:rsid w:val="00912971"/>
    <w:rsid w:val="0092022E"/>
    <w:rsid w:val="0092510B"/>
    <w:rsid w:val="009274C8"/>
    <w:rsid w:val="00933795"/>
    <w:rsid w:val="00933CB3"/>
    <w:rsid w:val="00936BDD"/>
    <w:rsid w:val="00943267"/>
    <w:rsid w:val="00945FFA"/>
    <w:rsid w:val="00957364"/>
    <w:rsid w:val="00957EA6"/>
    <w:rsid w:val="0096029E"/>
    <w:rsid w:val="00971AA7"/>
    <w:rsid w:val="0097493C"/>
    <w:rsid w:val="00977F85"/>
    <w:rsid w:val="00986BBA"/>
    <w:rsid w:val="009910CC"/>
    <w:rsid w:val="00992B44"/>
    <w:rsid w:val="009A0034"/>
    <w:rsid w:val="009A1B88"/>
    <w:rsid w:val="009A508A"/>
    <w:rsid w:val="009C6E37"/>
    <w:rsid w:val="009D0FB3"/>
    <w:rsid w:val="009D1EEB"/>
    <w:rsid w:val="009D59C5"/>
    <w:rsid w:val="009D64A9"/>
    <w:rsid w:val="00A01733"/>
    <w:rsid w:val="00A02588"/>
    <w:rsid w:val="00A07012"/>
    <w:rsid w:val="00A114DE"/>
    <w:rsid w:val="00A1188F"/>
    <w:rsid w:val="00A140AE"/>
    <w:rsid w:val="00A170FD"/>
    <w:rsid w:val="00A24CD6"/>
    <w:rsid w:val="00A33718"/>
    <w:rsid w:val="00A37346"/>
    <w:rsid w:val="00A47258"/>
    <w:rsid w:val="00A50A5F"/>
    <w:rsid w:val="00A65EA8"/>
    <w:rsid w:val="00A75455"/>
    <w:rsid w:val="00A83620"/>
    <w:rsid w:val="00A846CB"/>
    <w:rsid w:val="00A87A3F"/>
    <w:rsid w:val="00A91251"/>
    <w:rsid w:val="00A94A70"/>
    <w:rsid w:val="00AA4D23"/>
    <w:rsid w:val="00AA7175"/>
    <w:rsid w:val="00AB33D1"/>
    <w:rsid w:val="00AB7562"/>
    <w:rsid w:val="00AC1C68"/>
    <w:rsid w:val="00AC65F0"/>
    <w:rsid w:val="00AD7EEA"/>
    <w:rsid w:val="00AE5EF1"/>
    <w:rsid w:val="00AF052C"/>
    <w:rsid w:val="00AF071D"/>
    <w:rsid w:val="00AF1C07"/>
    <w:rsid w:val="00AF3CC5"/>
    <w:rsid w:val="00AF6872"/>
    <w:rsid w:val="00AF78E7"/>
    <w:rsid w:val="00B10181"/>
    <w:rsid w:val="00B119E4"/>
    <w:rsid w:val="00B131FD"/>
    <w:rsid w:val="00B15C74"/>
    <w:rsid w:val="00B1635B"/>
    <w:rsid w:val="00B23E35"/>
    <w:rsid w:val="00B26D58"/>
    <w:rsid w:val="00B415E0"/>
    <w:rsid w:val="00B53FE5"/>
    <w:rsid w:val="00B55828"/>
    <w:rsid w:val="00B55A66"/>
    <w:rsid w:val="00B61BC3"/>
    <w:rsid w:val="00B6467F"/>
    <w:rsid w:val="00B667DB"/>
    <w:rsid w:val="00B70383"/>
    <w:rsid w:val="00B70B34"/>
    <w:rsid w:val="00B72C38"/>
    <w:rsid w:val="00B812F5"/>
    <w:rsid w:val="00B9691F"/>
    <w:rsid w:val="00B97189"/>
    <w:rsid w:val="00BA4ABC"/>
    <w:rsid w:val="00BA60DB"/>
    <w:rsid w:val="00BB0BEF"/>
    <w:rsid w:val="00BB6D9E"/>
    <w:rsid w:val="00BC1931"/>
    <w:rsid w:val="00BC37CC"/>
    <w:rsid w:val="00BC3BB8"/>
    <w:rsid w:val="00BC3FA7"/>
    <w:rsid w:val="00BC6192"/>
    <w:rsid w:val="00BD0841"/>
    <w:rsid w:val="00BD6E2A"/>
    <w:rsid w:val="00BE7AFD"/>
    <w:rsid w:val="00BF1F43"/>
    <w:rsid w:val="00BF2721"/>
    <w:rsid w:val="00C060F6"/>
    <w:rsid w:val="00C20EEE"/>
    <w:rsid w:val="00C3050B"/>
    <w:rsid w:val="00C356A1"/>
    <w:rsid w:val="00C44543"/>
    <w:rsid w:val="00C60D12"/>
    <w:rsid w:val="00C61FEF"/>
    <w:rsid w:val="00C67A13"/>
    <w:rsid w:val="00C706A7"/>
    <w:rsid w:val="00C8645E"/>
    <w:rsid w:val="00CA5FB7"/>
    <w:rsid w:val="00CB1C98"/>
    <w:rsid w:val="00CB606D"/>
    <w:rsid w:val="00CC0265"/>
    <w:rsid w:val="00CC2383"/>
    <w:rsid w:val="00CC4EAC"/>
    <w:rsid w:val="00CC6792"/>
    <w:rsid w:val="00CC7291"/>
    <w:rsid w:val="00CD7ECF"/>
    <w:rsid w:val="00CE2498"/>
    <w:rsid w:val="00CE3583"/>
    <w:rsid w:val="00CE41D7"/>
    <w:rsid w:val="00CE56F9"/>
    <w:rsid w:val="00CF50FC"/>
    <w:rsid w:val="00CF62CE"/>
    <w:rsid w:val="00CF774F"/>
    <w:rsid w:val="00CF7F6B"/>
    <w:rsid w:val="00D04CFF"/>
    <w:rsid w:val="00D13D73"/>
    <w:rsid w:val="00D265AE"/>
    <w:rsid w:val="00D33739"/>
    <w:rsid w:val="00D36154"/>
    <w:rsid w:val="00D372BD"/>
    <w:rsid w:val="00D403A8"/>
    <w:rsid w:val="00D433C4"/>
    <w:rsid w:val="00D470AD"/>
    <w:rsid w:val="00D47525"/>
    <w:rsid w:val="00D5273E"/>
    <w:rsid w:val="00D54366"/>
    <w:rsid w:val="00D558F4"/>
    <w:rsid w:val="00D56D2C"/>
    <w:rsid w:val="00D57E9F"/>
    <w:rsid w:val="00D65160"/>
    <w:rsid w:val="00D6582C"/>
    <w:rsid w:val="00D72324"/>
    <w:rsid w:val="00D737E4"/>
    <w:rsid w:val="00D8027B"/>
    <w:rsid w:val="00D84BFF"/>
    <w:rsid w:val="00D9055D"/>
    <w:rsid w:val="00D93E3E"/>
    <w:rsid w:val="00D96605"/>
    <w:rsid w:val="00DA1978"/>
    <w:rsid w:val="00DA4177"/>
    <w:rsid w:val="00DA77F3"/>
    <w:rsid w:val="00DA7B0B"/>
    <w:rsid w:val="00DB687A"/>
    <w:rsid w:val="00DB6FA8"/>
    <w:rsid w:val="00DC3D06"/>
    <w:rsid w:val="00DD087A"/>
    <w:rsid w:val="00DD3E51"/>
    <w:rsid w:val="00DD7DF4"/>
    <w:rsid w:val="00DE01CA"/>
    <w:rsid w:val="00DF0659"/>
    <w:rsid w:val="00DF0D94"/>
    <w:rsid w:val="00DF5CF6"/>
    <w:rsid w:val="00E1156B"/>
    <w:rsid w:val="00E14F22"/>
    <w:rsid w:val="00E2079A"/>
    <w:rsid w:val="00E3299C"/>
    <w:rsid w:val="00E337F4"/>
    <w:rsid w:val="00E41C58"/>
    <w:rsid w:val="00E4482E"/>
    <w:rsid w:val="00E5076B"/>
    <w:rsid w:val="00E559E5"/>
    <w:rsid w:val="00E56EB3"/>
    <w:rsid w:val="00E80D1B"/>
    <w:rsid w:val="00E84472"/>
    <w:rsid w:val="00E963E3"/>
    <w:rsid w:val="00E96C68"/>
    <w:rsid w:val="00EA156C"/>
    <w:rsid w:val="00EA1DE8"/>
    <w:rsid w:val="00EB1DA6"/>
    <w:rsid w:val="00EB22AD"/>
    <w:rsid w:val="00EC1234"/>
    <w:rsid w:val="00EC2C92"/>
    <w:rsid w:val="00EC2E64"/>
    <w:rsid w:val="00EC36D1"/>
    <w:rsid w:val="00ED19F4"/>
    <w:rsid w:val="00EF6496"/>
    <w:rsid w:val="00EF6A06"/>
    <w:rsid w:val="00F019F0"/>
    <w:rsid w:val="00F10E16"/>
    <w:rsid w:val="00F113C8"/>
    <w:rsid w:val="00F14271"/>
    <w:rsid w:val="00F16452"/>
    <w:rsid w:val="00F2303E"/>
    <w:rsid w:val="00F36BFE"/>
    <w:rsid w:val="00F420A4"/>
    <w:rsid w:val="00F45EAB"/>
    <w:rsid w:val="00F474CE"/>
    <w:rsid w:val="00F477FE"/>
    <w:rsid w:val="00F70E64"/>
    <w:rsid w:val="00F73032"/>
    <w:rsid w:val="00F73124"/>
    <w:rsid w:val="00F87994"/>
    <w:rsid w:val="00F9360B"/>
    <w:rsid w:val="00F93A15"/>
    <w:rsid w:val="00F97152"/>
    <w:rsid w:val="00FB02E6"/>
    <w:rsid w:val="00FB218A"/>
    <w:rsid w:val="00FB5D77"/>
    <w:rsid w:val="00FB7267"/>
    <w:rsid w:val="00FC0E83"/>
    <w:rsid w:val="00FC25EB"/>
    <w:rsid w:val="00FC3570"/>
    <w:rsid w:val="00FD2631"/>
    <w:rsid w:val="00FD2C89"/>
    <w:rsid w:val="00FD3FEA"/>
    <w:rsid w:val="00FE0CA3"/>
    <w:rsid w:val="216443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228D3"/>
  <w15:docId w15:val="{1DA54565-AD4E-4799-B64A-C4C518B11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9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60351"/>
    <w:pPr>
      <w:tabs>
        <w:tab w:val="center" w:pos="4513"/>
        <w:tab w:val="right" w:pos="9026"/>
      </w:tabs>
      <w:spacing w:after="0" w:line="240" w:lineRule="auto"/>
    </w:pPr>
  </w:style>
  <w:style w:type="character" w:customStyle="1" w:styleId="HeaderChar">
    <w:name w:val="Header Char"/>
    <w:basedOn w:val="DefaultParagraphFont"/>
    <w:link w:val="Header"/>
    <w:rsid w:val="00060351"/>
  </w:style>
  <w:style w:type="paragraph" w:styleId="Footer">
    <w:name w:val="footer"/>
    <w:basedOn w:val="Normal"/>
    <w:link w:val="FooterChar"/>
    <w:uiPriority w:val="99"/>
    <w:unhideWhenUsed/>
    <w:rsid w:val="00060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351"/>
  </w:style>
  <w:style w:type="table" w:styleId="TableGrid">
    <w:name w:val="Table Grid"/>
    <w:basedOn w:val="TableNormal"/>
    <w:uiPriority w:val="39"/>
    <w:rsid w:val="00046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71F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71F7A"/>
  </w:style>
  <w:style w:type="character" w:customStyle="1" w:styleId="eop">
    <w:name w:val="eop"/>
    <w:basedOn w:val="DefaultParagraphFont"/>
    <w:rsid w:val="00771F7A"/>
  </w:style>
  <w:style w:type="paragraph" w:styleId="ListParagraph">
    <w:name w:val="List Paragraph"/>
    <w:basedOn w:val="Normal"/>
    <w:uiPriority w:val="34"/>
    <w:qFormat/>
    <w:rsid w:val="002859A8"/>
    <w:pPr>
      <w:ind w:left="720"/>
      <w:contextualSpacing/>
    </w:pPr>
  </w:style>
  <w:style w:type="paragraph" w:customStyle="1" w:styleId="Bullet">
    <w:name w:val="Bullet"/>
    <w:basedOn w:val="Normal"/>
    <w:rsid w:val="008B5D69"/>
    <w:pPr>
      <w:overflowPunct w:val="0"/>
      <w:autoSpaceDE w:val="0"/>
      <w:autoSpaceDN w:val="0"/>
      <w:adjustRightInd w:val="0"/>
      <w:spacing w:after="216" w:line="240" w:lineRule="auto"/>
    </w:pPr>
    <w:rPr>
      <w:rFonts w:ascii="Rockwell" w:eastAsia="Times New Roman" w:hAnsi="Rockwell" w:cs="Times New Roman"/>
      <w:sz w:val="24"/>
      <w:szCs w:val="20"/>
    </w:rPr>
  </w:style>
  <w:style w:type="paragraph" w:customStyle="1" w:styleId="Default">
    <w:name w:val="Default"/>
    <w:rsid w:val="00BF2721"/>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A07012"/>
    <w:rPr>
      <w:sz w:val="16"/>
      <w:szCs w:val="16"/>
    </w:rPr>
  </w:style>
  <w:style w:type="paragraph" w:styleId="CommentText">
    <w:name w:val="annotation text"/>
    <w:basedOn w:val="Normal"/>
    <w:link w:val="CommentTextChar"/>
    <w:uiPriority w:val="99"/>
    <w:unhideWhenUsed/>
    <w:rsid w:val="00A07012"/>
    <w:pPr>
      <w:spacing w:line="240" w:lineRule="auto"/>
    </w:pPr>
    <w:rPr>
      <w:sz w:val="20"/>
      <w:szCs w:val="20"/>
    </w:rPr>
  </w:style>
  <w:style w:type="character" w:customStyle="1" w:styleId="CommentTextChar">
    <w:name w:val="Comment Text Char"/>
    <w:basedOn w:val="DefaultParagraphFont"/>
    <w:link w:val="CommentText"/>
    <w:uiPriority w:val="99"/>
    <w:rsid w:val="00A07012"/>
    <w:rPr>
      <w:sz w:val="20"/>
      <w:szCs w:val="20"/>
    </w:rPr>
  </w:style>
  <w:style w:type="paragraph" w:styleId="CommentSubject">
    <w:name w:val="annotation subject"/>
    <w:basedOn w:val="CommentText"/>
    <w:next w:val="CommentText"/>
    <w:link w:val="CommentSubjectChar"/>
    <w:uiPriority w:val="99"/>
    <w:semiHidden/>
    <w:unhideWhenUsed/>
    <w:rsid w:val="00A07012"/>
    <w:rPr>
      <w:b/>
      <w:bCs/>
    </w:rPr>
  </w:style>
  <w:style w:type="character" w:customStyle="1" w:styleId="CommentSubjectChar">
    <w:name w:val="Comment Subject Char"/>
    <w:basedOn w:val="CommentTextChar"/>
    <w:link w:val="CommentSubject"/>
    <w:uiPriority w:val="99"/>
    <w:semiHidden/>
    <w:rsid w:val="00A07012"/>
    <w:rPr>
      <w:b/>
      <w:bCs/>
      <w:sz w:val="20"/>
      <w:szCs w:val="20"/>
    </w:rPr>
  </w:style>
  <w:style w:type="paragraph" w:styleId="BalloonText">
    <w:name w:val="Balloon Text"/>
    <w:basedOn w:val="Normal"/>
    <w:link w:val="BalloonTextChar"/>
    <w:uiPriority w:val="99"/>
    <w:semiHidden/>
    <w:unhideWhenUsed/>
    <w:rsid w:val="00A07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012"/>
    <w:rPr>
      <w:rFonts w:ascii="Segoe UI" w:hAnsi="Segoe UI" w:cs="Segoe UI"/>
      <w:sz w:val="18"/>
      <w:szCs w:val="18"/>
    </w:rPr>
  </w:style>
  <w:style w:type="paragraph" w:customStyle="1" w:styleId="TableText">
    <w:name w:val="Table Text"/>
    <w:basedOn w:val="Normal"/>
    <w:rsid w:val="002804C3"/>
    <w:pPr>
      <w:tabs>
        <w:tab w:val="left" w:pos="2520"/>
      </w:tabs>
      <w:spacing w:before="40" w:after="120" w:line="240" w:lineRule="auto"/>
    </w:pPr>
    <w:rPr>
      <w:rFonts w:ascii="Arial" w:eastAsia="Times New Roman" w:hAnsi="Arial" w:cs="Times New Roman"/>
      <w:szCs w:val="24"/>
    </w:rPr>
  </w:style>
  <w:style w:type="paragraph" w:customStyle="1" w:styleId="Header2">
    <w:name w:val="Header 2"/>
    <w:basedOn w:val="Normal"/>
    <w:next w:val="NormalIndent"/>
    <w:rsid w:val="00BB6D9E"/>
    <w:pPr>
      <w:keepNext/>
      <w:spacing w:before="40" w:after="60" w:line="240" w:lineRule="auto"/>
      <w:outlineLvl w:val="0"/>
    </w:pPr>
    <w:rPr>
      <w:rFonts w:ascii="Arial" w:eastAsia="Times New Roman" w:hAnsi="Arial" w:cs="Arial"/>
      <w:b/>
      <w:bCs/>
      <w:kern w:val="32"/>
      <w:sz w:val="24"/>
      <w:szCs w:val="32"/>
    </w:rPr>
  </w:style>
  <w:style w:type="paragraph" w:styleId="NormalIndent">
    <w:name w:val="Normal Indent"/>
    <w:basedOn w:val="Normal"/>
    <w:uiPriority w:val="99"/>
    <w:semiHidden/>
    <w:unhideWhenUsed/>
    <w:rsid w:val="00BB6D9E"/>
    <w:pPr>
      <w:ind w:left="720"/>
    </w:pPr>
  </w:style>
  <w:style w:type="paragraph" w:styleId="Revision">
    <w:name w:val="Revision"/>
    <w:hidden/>
    <w:uiPriority w:val="99"/>
    <w:semiHidden/>
    <w:rsid w:val="004C71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51787">
      <w:bodyDiv w:val="1"/>
      <w:marLeft w:val="0"/>
      <w:marRight w:val="0"/>
      <w:marTop w:val="0"/>
      <w:marBottom w:val="0"/>
      <w:divBdr>
        <w:top w:val="none" w:sz="0" w:space="0" w:color="auto"/>
        <w:left w:val="none" w:sz="0" w:space="0" w:color="auto"/>
        <w:bottom w:val="none" w:sz="0" w:space="0" w:color="auto"/>
        <w:right w:val="none" w:sz="0" w:space="0" w:color="auto"/>
      </w:divBdr>
    </w:div>
    <w:div w:id="334961706">
      <w:bodyDiv w:val="1"/>
      <w:marLeft w:val="0"/>
      <w:marRight w:val="0"/>
      <w:marTop w:val="0"/>
      <w:marBottom w:val="0"/>
      <w:divBdr>
        <w:top w:val="none" w:sz="0" w:space="0" w:color="auto"/>
        <w:left w:val="none" w:sz="0" w:space="0" w:color="auto"/>
        <w:bottom w:val="none" w:sz="0" w:space="0" w:color="auto"/>
        <w:right w:val="none" w:sz="0" w:space="0" w:color="auto"/>
      </w:divBdr>
      <w:divsChild>
        <w:div w:id="2141874999">
          <w:marLeft w:val="0"/>
          <w:marRight w:val="0"/>
          <w:marTop w:val="0"/>
          <w:marBottom w:val="0"/>
          <w:divBdr>
            <w:top w:val="none" w:sz="0" w:space="0" w:color="auto"/>
            <w:left w:val="none" w:sz="0" w:space="0" w:color="auto"/>
            <w:bottom w:val="none" w:sz="0" w:space="0" w:color="auto"/>
            <w:right w:val="none" w:sz="0" w:space="0" w:color="auto"/>
          </w:divBdr>
        </w:div>
        <w:div w:id="562058248">
          <w:marLeft w:val="0"/>
          <w:marRight w:val="0"/>
          <w:marTop w:val="0"/>
          <w:marBottom w:val="0"/>
          <w:divBdr>
            <w:top w:val="none" w:sz="0" w:space="0" w:color="auto"/>
            <w:left w:val="none" w:sz="0" w:space="0" w:color="auto"/>
            <w:bottom w:val="none" w:sz="0" w:space="0" w:color="auto"/>
            <w:right w:val="none" w:sz="0" w:space="0" w:color="auto"/>
          </w:divBdr>
        </w:div>
        <w:div w:id="1216890394">
          <w:marLeft w:val="0"/>
          <w:marRight w:val="0"/>
          <w:marTop w:val="0"/>
          <w:marBottom w:val="0"/>
          <w:divBdr>
            <w:top w:val="none" w:sz="0" w:space="0" w:color="auto"/>
            <w:left w:val="none" w:sz="0" w:space="0" w:color="auto"/>
            <w:bottom w:val="none" w:sz="0" w:space="0" w:color="auto"/>
            <w:right w:val="none" w:sz="0" w:space="0" w:color="auto"/>
          </w:divBdr>
        </w:div>
        <w:div w:id="109207355">
          <w:marLeft w:val="0"/>
          <w:marRight w:val="0"/>
          <w:marTop w:val="0"/>
          <w:marBottom w:val="0"/>
          <w:divBdr>
            <w:top w:val="none" w:sz="0" w:space="0" w:color="auto"/>
            <w:left w:val="none" w:sz="0" w:space="0" w:color="auto"/>
            <w:bottom w:val="none" w:sz="0" w:space="0" w:color="auto"/>
            <w:right w:val="none" w:sz="0" w:space="0" w:color="auto"/>
          </w:divBdr>
        </w:div>
        <w:div w:id="206188113">
          <w:marLeft w:val="0"/>
          <w:marRight w:val="0"/>
          <w:marTop w:val="0"/>
          <w:marBottom w:val="0"/>
          <w:divBdr>
            <w:top w:val="none" w:sz="0" w:space="0" w:color="auto"/>
            <w:left w:val="none" w:sz="0" w:space="0" w:color="auto"/>
            <w:bottom w:val="none" w:sz="0" w:space="0" w:color="auto"/>
            <w:right w:val="none" w:sz="0" w:space="0" w:color="auto"/>
          </w:divBdr>
        </w:div>
        <w:div w:id="345835309">
          <w:marLeft w:val="0"/>
          <w:marRight w:val="0"/>
          <w:marTop w:val="0"/>
          <w:marBottom w:val="0"/>
          <w:divBdr>
            <w:top w:val="none" w:sz="0" w:space="0" w:color="auto"/>
            <w:left w:val="none" w:sz="0" w:space="0" w:color="auto"/>
            <w:bottom w:val="none" w:sz="0" w:space="0" w:color="auto"/>
            <w:right w:val="none" w:sz="0" w:space="0" w:color="auto"/>
          </w:divBdr>
        </w:div>
        <w:div w:id="1378624618">
          <w:marLeft w:val="0"/>
          <w:marRight w:val="0"/>
          <w:marTop w:val="0"/>
          <w:marBottom w:val="0"/>
          <w:divBdr>
            <w:top w:val="none" w:sz="0" w:space="0" w:color="auto"/>
            <w:left w:val="none" w:sz="0" w:space="0" w:color="auto"/>
            <w:bottom w:val="none" w:sz="0" w:space="0" w:color="auto"/>
            <w:right w:val="none" w:sz="0" w:space="0" w:color="auto"/>
          </w:divBdr>
        </w:div>
        <w:div w:id="1014259687">
          <w:marLeft w:val="0"/>
          <w:marRight w:val="0"/>
          <w:marTop w:val="0"/>
          <w:marBottom w:val="0"/>
          <w:divBdr>
            <w:top w:val="none" w:sz="0" w:space="0" w:color="auto"/>
            <w:left w:val="none" w:sz="0" w:space="0" w:color="auto"/>
            <w:bottom w:val="none" w:sz="0" w:space="0" w:color="auto"/>
            <w:right w:val="none" w:sz="0" w:space="0" w:color="auto"/>
          </w:divBdr>
        </w:div>
        <w:div w:id="983698265">
          <w:marLeft w:val="0"/>
          <w:marRight w:val="0"/>
          <w:marTop w:val="0"/>
          <w:marBottom w:val="0"/>
          <w:divBdr>
            <w:top w:val="none" w:sz="0" w:space="0" w:color="auto"/>
            <w:left w:val="none" w:sz="0" w:space="0" w:color="auto"/>
            <w:bottom w:val="none" w:sz="0" w:space="0" w:color="auto"/>
            <w:right w:val="none" w:sz="0" w:space="0" w:color="auto"/>
          </w:divBdr>
        </w:div>
        <w:div w:id="1508792359">
          <w:marLeft w:val="0"/>
          <w:marRight w:val="0"/>
          <w:marTop w:val="0"/>
          <w:marBottom w:val="0"/>
          <w:divBdr>
            <w:top w:val="none" w:sz="0" w:space="0" w:color="auto"/>
            <w:left w:val="none" w:sz="0" w:space="0" w:color="auto"/>
            <w:bottom w:val="none" w:sz="0" w:space="0" w:color="auto"/>
            <w:right w:val="none" w:sz="0" w:space="0" w:color="auto"/>
          </w:divBdr>
        </w:div>
        <w:div w:id="2073844831">
          <w:marLeft w:val="0"/>
          <w:marRight w:val="0"/>
          <w:marTop w:val="0"/>
          <w:marBottom w:val="0"/>
          <w:divBdr>
            <w:top w:val="none" w:sz="0" w:space="0" w:color="auto"/>
            <w:left w:val="none" w:sz="0" w:space="0" w:color="auto"/>
            <w:bottom w:val="none" w:sz="0" w:space="0" w:color="auto"/>
            <w:right w:val="none" w:sz="0" w:space="0" w:color="auto"/>
          </w:divBdr>
        </w:div>
        <w:div w:id="1777016001">
          <w:marLeft w:val="0"/>
          <w:marRight w:val="0"/>
          <w:marTop w:val="0"/>
          <w:marBottom w:val="0"/>
          <w:divBdr>
            <w:top w:val="none" w:sz="0" w:space="0" w:color="auto"/>
            <w:left w:val="none" w:sz="0" w:space="0" w:color="auto"/>
            <w:bottom w:val="none" w:sz="0" w:space="0" w:color="auto"/>
            <w:right w:val="none" w:sz="0" w:space="0" w:color="auto"/>
          </w:divBdr>
        </w:div>
        <w:div w:id="563950789">
          <w:marLeft w:val="0"/>
          <w:marRight w:val="0"/>
          <w:marTop w:val="0"/>
          <w:marBottom w:val="0"/>
          <w:divBdr>
            <w:top w:val="none" w:sz="0" w:space="0" w:color="auto"/>
            <w:left w:val="none" w:sz="0" w:space="0" w:color="auto"/>
            <w:bottom w:val="none" w:sz="0" w:space="0" w:color="auto"/>
            <w:right w:val="none" w:sz="0" w:space="0" w:color="auto"/>
          </w:divBdr>
        </w:div>
        <w:div w:id="1013266996">
          <w:marLeft w:val="0"/>
          <w:marRight w:val="0"/>
          <w:marTop w:val="0"/>
          <w:marBottom w:val="0"/>
          <w:divBdr>
            <w:top w:val="none" w:sz="0" w:space="0" w:color="auto"/>
            <w:left w:val="none" w:sz="0" w:space="0" w:color="auto"/>
            <w:bottom w:val="none" w:sz="0" w:space="0" w:color="auto"/>
            <w:right w:val="none" w:sz="0" w:space="0" w:color="auto"/>
          </w:divBdr>
        </w:div>
        <w:div w:id="17702838">
          <w:marLeft w:val="0"/>
          <w:marRight w:val="0"/>
          <w:marTop w:val="0"/>
          <w:marBottom w:val="0"/>
          <w:divBdr>
            <w:top w:val="none" w:sz="0" w:space="0" w:color="auto"/>
            <w:left w:val="none" w:sz="0" w:space="0" w:color="auto"/>
            <w:bottom w:val="none" w:sz="0" w:space="0" w:color="auto"/>
            <w:right w:val="none" w:sz="0" w:space="0" w:color="auto"/>
          </w:divBdr>
        </w:div>
        <w:div w:id="884411479">
          <w:marLeft w:val="0"/>
          <w:marRight w:val="0"/>
          <w:marTop w:val="0"/>
          <w:marBottom w:val="0"/>
          <w:divBdr>
            <w:top w:val="none" w:sz="0" w:space="0" w:color="auto"/>
            <w:left w:val="none" w:sz="0" w:space="0" w:color="auto"/>
            <w:bottom w:val="none" w:sz="0" w:space="0" w:color="auto"/>
            <w:right w:val="none" w:sz="0" w:space="0" w:color="auto"/>
          </w:divBdr>
        </w:div>
        <w:div w:id="1777017503">
          <w:marLeft w:val="0"/>
          <w:marRight w:val="0"/>
          <w:marTop w:val="0"/>
          <w:marBottom w:val="0"/>
          <w:divBdr>
            <w:top w:val="none" w:sz="0" w:space="0" w:color="auto"/>
            <w:left w:val="none" w:sz="0" w:space="0" w:color="auto"/>
            <w:bottom w:val="none" w:sz="0" w:space="0" w:color="auto"/>
            <w:right w:val="none" w:sz="0" w:space="0" w:color="auto"/>
          </w:divBdr>
        </w:div>
        <w:div w:id="1611627622">
          <w:marLeft w:val="0"/>
          <w:marRight w:val="0"/>
          <w:marTop w:val="0"/>
          <w:marBottom w:val="0"/>
          <w:divBdr>
            <w:top w:val="none" w:sz="0" w:space="0" w:color="auto"/>
            <w:left w:val="none" w:sz="0" w:space="0" w:color="auto"/>
            <w:bottom w:val="none" w:sz="0" w:space="0" w:color="auto"/>
            <w:right w:val="none" w:sz="0" w:space="0" w:color="auto"/>
          </w:divBdr>
        </w:div>
      </w:divsChild>
    </w:div>
    <w:div w:id="585844601">
      <w:bodyDiv w:val="1"/>
      <w:marLeft w:val="0"/>
      <w:marRight w:val="0"/>
      <w:marTop w:val="0"/>
      <w:marBottom w:val="0"/>
      <w:divBdr>
        <w:top w:val="none" w:sz="0" w:space="0" w:color="auto"/>
        <w:left w:val="none" w:sz="0" w:space="0" w:color="auto"/>
        <w:bottom w:val="none" w:sz="0" w:space="0" w:color="auto"/>
        <w:right w:val="none" w:sz="0" w:space="0" w:color="auto"/>
      </w:divBdr>
    </w:div>
    <w:div w:id="894775784">
      <w:bodyDiv w:val="1"/>
      <w:marLeft w:val="0"/>
      <w:marRight w:val="0"/>
      <w:marTop w:val="0"/>
      <w:marBottom w:val="0"/>
      <w:divBdr>
        <w:top w:val="none" w:sz="0" w:space="0" w:color="auto"/>
        <w:left w:val="none" w:sz="0" w:space="0" w:color="auto"/>
        <w:bottom w:val="none" w:sz="0" w:space="0" w:color="auto"/>
        <w:right w:val="none" w:sz="0" w:space="0" w:color="auto"/>
      </w:divBdr>
      <w:divsChild>
        <w:div w:id="328556892">
          <w:marLeft w:val="0"/>
          <w:marRight w:val="0"/>
          <w:marTop w:val="0"/>
          <w:marBottom w:val="0"/>
          <w:divBdr>
            <w:top w:val="none" w:sz="0" w:space="0" w:color="auto"/>
            <w:left w:val="none" w:sz="0" w:space="0" w:color="auto"/>
            <w:bottom w:val="none" w:sz="0" w:space="0" w:color="auto"/>
            <w:right w:val="none" w:sz="0" w:space="0" w:color="auto"/>
          </w:divBdr>
        </w:div>
        <w:div w:id="539367415">
          <w:marLeft w:val="0"/>
          <w:marRight w:val="0"/>
          <w:marTop w:val="0"/>
          <w:marBottom w:val="0"/>
          <w:divBdr>
            <w:top w:val="none" w:sz="0" w:space="0" w:color="auto"/>
            <w:left w:val="none" w:sz="0" w:space="0" w:color="auto"/>
            <w:bottom w:val="none" w:sz="0" w:space="0" w:color="auto"/>
            <w:right w:val="none" w:sz="0" w:space="0" w:color="auto"/>
          </w:divBdr>
        </w:div>
        <w:div w:id="79984128">
          <w:marLeft w:val="0"/>
          <w:marRight w:val="0"/>
          <w:marTop w:val="0"/>
          <w:marBottom w:val="0"/>
          <w:divBdr>
            <w:top w:val="none" w:sz="0" w:space="0" w:color="auto"/>
            <w:left w:val="none" w:sz="0" w:space="0" w:color="auto"/>
            <w:bottom w:val="none" w:sz="0" w:space="0" w:color="auto"/>
            <w:right w:val="none" w:sz="0" w:space="0" w:color="auto"/>
          </w:divBdr>
          <w:divsChild>
            <w:div w:id="2009550310">
              <w:marLeft w:val="-75"/>
              <w:marRight w:val="0"/>
              <w:marTop w:val="30"/>
              <w:marBottom w:val="30"/>
              <w:divBdr>
                <w:top w:val="none" w:sz="0" w:space="0" w:color="auto"/>
                <w:left w:val="none" w:sz="0" w:space="0" w:color="auto"/>
                <w:bottom w:val="none" w:sz="0" w:space="0" w:color="auto"/>
                <w:right w:val="none" w:sz="0" w:space="0" w:color="auto"/>
              </w:divBdr>
              <w:divsChild>
                <w:div w:id="1907182256">
                  <w:marLeft w:val="0"/>
                  <w:marRight w:val="0"/>
                  <w:marTop w:val="0"/>
                  <w:marBottom w:val="0"/>
                  <w:divBdr>
                    <w:top w:val="none" w:sz="0" w:space="0" w:color="auto"/>
                    <w:left w:val="none" w:sz="0" w:space="0" w:color="auto"/>
                    <w:bottom w:val="none" w:sz="0" w:space="0" w:color="auto"/>
                    <w:right w:val="none" w:sz="0" w:space="0" w:color="auto"/>
                  </w:divBdr>
                  <w:divsChild>
                    <w:div w:id="1824809213">
                      <w:marLeft w:val="0"/>
                      <w:marRight w:val="0"/>
                      <w:marTop w:val="0"/>
                      <w:marBottom w:val="0"/>
                      <w:divBdr>
                        <w:top w:val="none" w:sz="0" w:space="0" w:color="auto"/>
                        <w:left w:val="none" w:sz="0" w:space="0" w:color="auto"/>
                        <w:bottom w:val="none" w:sz="0" w:space="0" w:color="auto"/>
                        <w:right w:val="none" w:sz="0" w:space="0" w:color="auto"/>
                      </w:divBdr>
                    </w:div>
                  </w:divsChild>
                </w:div>
                <w:div w:id="1962103750">
                  <w:marLeft w:val="0"/>
                  <w:marRight w:val="0"/>
                  <w:marTop w:val="0"/>
                  <w:marBottom w:val="0"/>
                  <w:divBdr>
                    <w:top w:val="none" w:sz="0" w:space="0" w:color="auto"/>
                    <w:left w:val="none" w:sz="0" w:space="0" w:color="auto"/>
                    <w:bottom w:val="none" w:sz="0" w:space="0" w:color="auto"/>
                    <w:right w:val="none" w:sz="0" w:space="0" w:color="auto"/>
                  </w:divBdr>
                  <w:divsChild>
                    <w:div w:id="1771193895">
                      <w:marLeft w:val="0"/>
                      <w:marRight w:val="0"/>
                      <w:marTop w:val="0"/>
                      <w:marBottom w:val="0"/>
                      <w:divBdr>
                        <w:top w:val="none" w:sz="0" w:space="0" w:color="auto"/>
                        <w:left w:val="none" w:sz="0" w:space="0" w:color="auto"/>
                        <w:bottom w:val="none" w:sz="0" w:space="0" w:color="auto"/>
                        <w:right w:val="none" w:sz="0" w:space="0" w:color="auto"/>
                      </w:divBdr>
                    </w:div>
                  </w:divsChild>
                </w:div>
                <w:div w:id="356858814">
                  <w:marLeft w:val="0"/>
                  <w:marRight w:val="0"/>
                  <w:marTop w:val="0"/>
                  <w:marBottom w:val="0"/>
                  <w:divBdr>
                    <w:top w:val="none" w:sz="0" w:space="0" w:color="auto"/>
                    <w:left w:val="none" w:sz="0" w:space="0" w:color="auto"/>
                    <w:bottom w:val="none" w:sz="0" w:space="0" w:color="auto"/>
                    <w:right w:val="none" w:sz="0" w:space="0" w:color="auto"/>
                  </w:divBdr>
                  <w:divsChild>
                    <w:div w:id="2135248992">
                      <w:marLeft w:val="0"/>
                      <w:marRight w:val="0"/>
                      <w:marTop w:val="0"/>
                      <w:marBottom w:val="0"/>
                      <w:divBdr>
                        <w:top w:val="none" w:sz="0" w:space="0" w:color="auto"/>
                        <w:left w:val="none" w:sz="0" w:space="0" w:color="auto"/>
                        <w:bottom w:val="none" w:sz="0" w:space="0" w:color="auto"/>
                        <w:right w:val="none" w:sz="0" w:space="0" w:color="auto"/>
                      </w:divBdr>
                    </w:div>
                  </w:divsChild>
                </w:div>
                <w:div w:id="128792107">
                  <w:marLeft w:val="0"/>
                  <w:marRight w:val="0"/>
                  <w:marTop w:val="0"/>
                  <w:marBottom w:val="0"/>
                  <w:divBdr>
                    <w:top w:val="none" w:sz="0" w:space="0" w:color="auto"/>
                    <w:left w:val="none" w:sz="0" w:space="0" w:color="auto"/>
                    <w:bottom w:val="none" w:sz="0" w:space="0" w:color="auto"/>
                    <w:right w:val="none" w:sz="0" w:space="0" w:color="auto"/>
                  </w:divBdr>
                  <w:divsChild>
                    <w:div w:id="2143644499">
                      <w:marLeft w:val="0"/>
                      <w:marRight w:val="0"/>
                      <w:marTop w:val="0"/>
                      <w:marBottom w:val="0"/>
                      <w:divBdr>
                        <w:top w:val="none" w:sz="0" w:space="0" w:color="auto"/>
                        <w:left w:val="none" w:sz="0" w:space="0" w:color="auto"/>
                        <w:bottom w:val="none" w:sz="0" w:space="0" w:color="auto"/>
                        <w:right w:val="none" w:sz="0" w:space="0" w:color="auto"/>
                      </w:divBdr>
                    </w:div>
                  </w:divsChild>
                </w:div>
                <w:div w:id="1489206761">
                  <w:marLeft w:val="0"/>
                  <w:marRight w:val="0"/>
                  <w:marTop w:val="0"/>
                  <w:marBottom w:val="0"/>
                  <w:divBdr>
                    <w:top w:val="none" w:sz="0" w:space="0" w:color="auto"/>
                    <w:left w:val="none" w:sz="0" w:space="0" w:color="auto"/>
                    <w:bottom w:val="none" w:sz="0" w:space="0" w:color="auto"/>
                    <w:right w:val="none" w:sz="0" w:space="0" w:color="auto"/>
                  </w:divBdr>
                  <w:divsChild>
                    <w:div w:id="646205244">
                      <w:marLeft w:val="0"/>
                      <w:marRight w:val="0"/>
                      <w:marTop w:val="0"/>
                      <w:marBottom w:val="0"/>
                      <w:divBdr>
                        <w:top w:val="none" w:sz="0" w:space="0" w:color="auto"/>
                        <w:left w:val="none" w:sz="0" w:space="0" w:color="auto"/>
                        <w:bottom w:val="none" w:sz="0" w:space="0" w:color="auto"/>
                        <w:right w:val="none" w:sz="0" w:space="0" w:color="auto"/>
                      </w:divBdr>
                    </w:div>
                  </w:divsChild>
                </w:div>
                <w:div w:id="623999664">
                  <w:marLeft w:val="0"/>
                  <w:marRight w:val="0"/>
                  <w:marTop w:val="0"/>
                  <w:marBottom w:val="0"/>
                  <w:divBdr>
                    <w:top w:val="none" w:sz="0" w:space="0" w:color="auto"/>
                    <w:left w:val="none" w:sz="0" w:space="0" w:color="auto"/>
                    <w:bottom w:val="none" w:sz="0" w:space="0" w:color="auto"/>
                    <w:right w:val="none" w:sz="0" w:space="0" w:color="auto"/>
                  </w:divBdr>
                  <w:divsChild>
                    <w:div w:id="93792320">
                      <w:marLeft w:val="0"/>
                      <w:marRight w:val="0"/>
                      <w:marTop w:val="0"/>
                      <w:marBottom w:val="0"/>
                      <w:divBdr>
                        <w:top w:val="none" w:sz="0" w:space="0" w:color="auto"/>
                        <w:left w:val="none" w:sz="0" w:space="0" w:color="auto"/>
                        <w:bottom w:val="none" w:sz="0" w:space="0" w:color="auto"/>
                        <w:right w:val="none" w:sz="0" w:space="0" w:color="auto"/>
                      </w:divBdr>
                    </w:div>
                  </w:divsChild>
                </w:div>
                <w:div w:id="266887618">
                  <w:marLeft w:val="0"/>
                  <w:marRight w:val="0"/>
                  <w:marTop w:val="0"/>
                  <w:marBottom w:val="0"/>
                  <w:divBdr>
                    <w:top w:val="none" w:sz="0" w:space="0" w:color="auto"/>
                    <w:left w:val="none" w:sz="0" w:space="0" w:color="auto"/>
                    <w:bottom w:val="none" w:sz="0" w:space="0" w:color="auto"/>
                    <w:right w:val="none" w:sz="0" w:space="0" w:color="auto"/>
                  </w:divBdr>
                  <w:divsChild>
                    <w:div w:id="1606381883">
                      <w:marLeft w:val="0"/>
                      <w:marRight w:val="0"/>
                      <w:marTop w:val="0"/>
                      <w:marBottom w:val="0"/>
                      <w:divBdr>
                        <w:top w:val="none" w:sz="0" w:space="0" w:color="auto"/>
                        <w:left w:val="none" w:sz="0" w:space="0" w:color="auto"/>
                        <w:bottom w:val="none" w:sz="0" w:space="0" w:color="auto"/>
                        <w:right w:val="none" w:sz="0" w:space="0" w:color="auto"/>
                      </w:divBdr>
                    </w:div>
                  </w:divsChild>
                </w:div>
                <w:div w:id="1184324535">
                  <w:marLeft w:val="0"/>
                  <w:marRight w:val="0"/>
                  <w:marTop w:val="0"/>
                  <w:marBottom w:val="0"/>
                  <w:divBdr>
                    <w:top w:val="none" w:sz="0" w:space="0" w:color="auto"/>
                    <w:left w:val="none" w:sz="0" w:space="0" w:color="auto"/>
                    <w:bottom w:val="none" w:sz="0" w:space="0" w:color="auto"/>
                    <w:right w:val="none" w:sz="0" w:space="0" w:color="auto"/>
                  </w:divBdr>
                  <w:divsChild>
                    <w:div w:id="17614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80685">
          <w:marLeft w:val="0"/>
          <w:marRight w:val="0"/>
          <w:marTop w:val="0"/>
          <w:marBottom w:val="0"/>
          <w:divBdr>
            <w:top w:val="none" w:sz="0" w:space="0" w:color="auto"/>
            <w:left w:val="none" w:sz="0" w:space="0" w:color="auto"/>
            <w:bottom w:val="none" w:sz="0" w:space="0" w:color="auto"/>
            <w:right w:val="none" w:sz="0" w:space="0" w:color="auto"/>
          </w:divBdr>
        </w:div>
        <w:div w:id="1094202701">
          <w:marLeft w:val="0"/>
          <w:marRight w:val="0"/>
          <w:marTop w:val="0"/>
          <w:marBottom w:val="0"/>
          <w:divBdr>
            <w:top w:val="none" w:sz="0" w:space="0" w:color="auto"/>
            <w:left w:val="none" w:sz="0" w:space="0" w:color="auto"/>
            <w:bottom w:val="none" w:sz="0" w:space="0" w:color="auto"/>
            <w:right w:val="none" w:sz="0" w:space="0" w:color="auto"/>
          </w:divBdr>
        </w:div>
        <w:div w:id="2047945357">
          <w:marLeft w:val="0"/>
          <w:marRight w:val="0"/>
          <w:marTop w:val="0"/>
          <w:marBottom w:val="0"/>
          <w:divBdr>
            <w:top w:val="none" w:sz="0" w:space="0" w:color="auto"/>
            <w:left w:val="none" w:sz="0" w:space="0" w:color="auto"/>
            <w:bottom w:val="none" w:sz="0" w:space="0" w:color="auto"/>
            <w:right w:val="none" w:sz="0" w:space="0" w:color="auto"/>
          </w:divBdr>
          <w:divsChild>
            <w:div w:id="392776899">
              <w:marLeft w:val="-75"/>
              <w:marRight w:val="0"/>
              <w:marTop w:val="30"/>
              <w:marBottom w:val="30"/>
              <w:divBdr>
                <w:top w:val="none" w:sz="0" w:space="0" w:color="auto"/>
                <w:left w:val="none" w:sz="0" w:space="0" w:color="auto"/>
                <w:bottom w:val="none" w:sz="0" w:space="0" w:color="auto"/>
                <w:right w:val="none" w:sz="0" w:space="0" w:color="auto"/>
              </w:divBdr>
              <w:divsChild>
                <w:div w:id="450974808">
                  <w:marLeft w:val="0"/>
                  <w:marRight w:val="0"/>
                  <w:marTop w:val="0"/>
                  <w:marBottom w:val="0"/>
                  <w:divBdr>
                    <w:top w:val="none" w:sz="0" w:space="0" w:color="auto"/>
                    <w:left w:val="none" w:sz="0" w:space="0" w:color="auto"/>
                    <w:bottom w:val="none" w:sz="0" w:space="0" w:color="auto"/>
                    <w:right w:val="none" w:sz="0" w:space="0" w:color="auto"/>
                  </w:divBdr>
                  <w:divsChild>
                    <w:div w:id="1565407286">
                      <w:marLeft w:val="0"/>
                      <w:marRight w:val="0"/>
                      <w:marTop w:val="0"/>
                      <w:marBottom w:val="0"/>
                      <w:divBdr>
                        <w:top w:val="none" w:sz="0" w:space="0" w:color="auto"/>
                        <w:left w:val="none" w:sz="0" w:space="0" w:color="auto"/>
                        <w:bottom w:val="none" w:sz="0" w:space="0" w:color="auto"/>
                        <w:right w:val="none" w:sz="0" w:space="0" w:color="auto"/>
                      </w:divBdr>
                    </w:div>
                  </w:divsChild>
                </w:div>
                <w:div w:id="449664637">
                  <w:marLeft w:val="0"/>
                  <w:marRight w:val="0"/>
                  <w:marTop w:val="0"/>
                  <w:marBottom w:val="0"/>
                  <w:divBdr>
                    <w:top w:val="none" w:sz="0" w:space="0" w:color="auto"/>
                    <w:left w:val="none" w:sz="0" w:space="0" w:color="auto"/>
                    <w:bottom w:val="none" w:sz="0" w:space="0" w:color="auto"/>
                    <w:right w:val="none" w:sz="0" w:space="0" w:color="auto"/>
                  </w:divBdr>
                  <w:divsChild>
                    <w:div w:id="1185679145">
                      <w:marLeft w:val="0"/>
                      <w:marRight w:val="0"/>
                      <w:marTop w:val="0"/>
                      <w:marBottom w:val="0"/>
                      <w:divBdr>
                        <w:top w:val="none" w:sz="0" w:space="0" w:color="auto"/>
                        <w:left w:val="none" w:sz="0" w:space="0" w:color="auto"/>
                        <w:bottom w:val="none" w:sz="0" w:space="0" w:color="auto"/>
                        <w:right w:val="none" w:sz="0" w:space="0" w:color="auto"/>
                      </w:divBdr>
                    </w:div>
                    <w:div w:id="653879010">
                      <w:marLeft w:val="0"/>
                      <w:marRight w:val="0"/>
                      <w:marTop w:val="0"/>
                      <w:marBottom w:val="0"/>
                      <w:divBdr>
                        <w:top w:val="none" w:sz="0" w:space="0" w:color="auto"/>
                        <w:left w:val="none" w:sz="0" w:space="0" w:color="auto"/>
                        <w:bottom w:val="none" w:sz="0" w:space="0" w:color="auto"/>
                        <w:right w:val="none" w:sz="0" w:space="0" w:color="auto"/>
                      </w:divBdr>
                    </w:div>
                  </w:divsChild>
                </w:div>
                <w:div w:id="1105612510">
                  <w:marLeft w:val="0"/>
                  <w:marRight w:val="0"/>
                  <w:marTop w:val="0"/>
                  <w:marBottom w:val="0"/>
                  <w:divBdr>
                    <w:top w:val="none" w:sz="0" w:space="0" w:color="auto"/>
                    <w:left w:val="none" w:sz="0" w:space="0" w:color="auto"/>
                    <w:bottom w:val="none" w:sz="0" w:space="0" w:color="auto"/>
                    <w:right w:val="none" w:sz="0" w:space="0" w:color="auto"/>
                  </w:divBdr>
                  <w:divsChild>
                    <w:div w:id="403189598">
                      <w:marLeft w:val="0"/>
                      <w:marRight w:val="0"/>
                      <w:marTop w:val="0"/>
                      <w:marBottom w:val="0"/>
                      <w:divBdr>
                        <w:top w:val="none" w:sz="0" w:space="0" w:color="auto"/>
                        <w:left w:val="none" w:sz="0" w:space="0" w:color="auto"/>
                        <w:bottom w:val="none" w:sz="0" w:space="0" w:color="auto"/>
                        <w:right w:val="none" w:sz="0" w:space="0" w:color="auto"/>
                      </w:divBdr>
                    </w:div>
                  </w:divsChild>
                </w:div>
                <w:div w:id="1643654667">
                  <w:marLeft w:val="0"/>
                  <w:marRight w:val="0"/>
                  <w:marTop w:val="0"/>
                  <w:marBottom w:val="0"/>
                  <w:divBdr>
                    <w:top w:val="none" w:sz="0" w:space="0" w:color="auto"/>
                    <w:left w:val="none" w:sz="0" w:space="0" w:color="auto"/>
                    <w:bottom w:val="none" w:sz="0" w:space="0" w:color="auto"/>
                    <w:right w:val="none" w:sz="0" w:space="0" w:color="auto"/>
                  </w:divBdr>
                  <w:divsChild>
                    <w:div w:id="1105270795">
                      <w:marLeft w:val="0"/>
                      <w:marRight w:val="0"/>
                      <w:marTop w:val="0"/>
                      <w:marBottom w:val="0"/>
                      <w:divBdr>
                        <w:top w:val="none" w:sz="0" w:space="0" w:color="auto"/>
                        <w:left w:val="none" w:sz="0" w:space="0" w:color="auto"/>
                        <w:bottom w:val="none" w:sz="0" w:space="0" w:color="auto"/>
                        <w:right w:val="none" w:sz="0" w:space="0" w:color="auto"/>
                      </w:divBdr>
                    </w:div>
                  </w:divsChild>
                </w:div>
                <w:div w:id="2068259780">
                  <w:marLeft w:val="0"/>
                  <w:marRight w:val="0"/>
                  <w:marTop w:val="0"/>
                  <w:marBottom w:val="0"/>
                  <w:divBdr>
                    <w:top w:val="none" w:sz="0" w:space="0" w:color="auto"/>
                    <w:left w:val="none" w:sz="0" w:space="0" w:color="auto"/>
                    <w:bottom w:val="none" w:sz="0" w:space="0" w:color="auto"/>
                    <w:right w:val="none" w:sz="0" w:space="0" w:color="auto"/>
                  </w:divBdr>
                  <w:divsChild>
                    <w:div w:id="1880169704">
                      <w:marLeft w:val="0"/>
                      <w:marRight w:val="0"/>
                      <w:marTop w:val="0"/>
                      <w:marBottom w:val="0"/>
                      <w:divBdr>
                        <w:top w:val="none" w:sz="0" w:space="0" w:color="auto"/>
                        <w:left w:val="none" w:sz="0" w:space="0" w:color="auto"/>
                        <w:bottom w:val="none" w:sz="0" w:space="0" w:color="auto"/>
                        <w:right w:val="none" w:sz="0" w:space="0" w:color="auto"/>
                      </w:divBdr>
                    </w:div>
                  </w:divsChild>
                </w:div>
                <w:div w:id="1972518004">
                  <w:marLeft w:val="0"/>
                  <w:marRight w:val="0"/>
                  <w:marTop w:val="0"/>
                  <w:marBottom w:val="0"/>
                  <w:divBdr>
                    <w:top w:val="none" w:sz="0" w:space="0" w:color="auto"/>
                    <w:left w:val="none" w:sz="0" w:space="0" w:color="auto"/>
                    <w:bottom w:val="none" w:sz="0" w:space="0" w:color="auto"/>
                    <w:right w:val="none" w:sz="0" w:space="0" w:color="auto"/>
                  </w:divBdr>
                  <w:divsChild>
                    <w:div w:id="522328442">
                      <w:marLeft w:val="0"/>
                      <w:marRight w:val="0"/>
                      <w:marTop w:val="0"/>
                      <w:marBottom w:val="0"/>
                      <w:divBdr>
                        <w:top w:val="none" w:sz="0" w:space="0" w:color="auto"/>
                        <w:left w:val="none" w:sz="0" w:space="0" w:color="auto"/>
                        <w:bottom w:val="none" w:sz="0" w:space="0" w:color="auto"/>
                        <w:right w:val="none" w:sz="0" w:space="0" w:color="auto"/>
                      </w:divBdr>
                    </w:div>
                  </w:divsChild>
                </w:div>
                <w:div w:id="417287086">
                  <w:marLeft w:val="0"/>
                  <w:marRight w:val="0"/>
                  <w:marTop w:val="0"/>
                  <w:marBottom w:val="0"/>
                  <w:divBdr>
                    <w:top w:val="none" w:sz="0" w:space="0" w:color="auto"/>
                    <w:left w:val="none" w:sz="0" w:space="0" w:color="auto"/>
                    <w:bottom w:val="none" w:sz="0" w:space="0" w:color="auto"/>
                    <w:right w:val="none" w:sz="0" w:space="0" w:color="auto"/>
                  </w:divBdr>
                  <w:divsChild>
                    <w:div w:id="1260530972">
                      <w:marLeft w:val="0"/>
                      <w:marRight w:val="0"/>
                      <w:marTop w:val="0"/>
                      <w:marBottom w:val="0"/>
                      <w:divBdr>
                        <w:top w:val="none" w:sz="0" w:space="0" w:color="auto"/>
                        <w:left w:val="none" w:sz="0" w:space="0" w:color="auto"/>
                        <w:bottom w:val="none" w:sz="0" w:space="0" w:color="auto"/>
                        <w:right w:val="none" w:sz="0" w:space="0" w:color="auto"/>
                      </w:divBdr>
                    </w:div>
                  </w:divsChild>
                </w:div>
                <w:div w:id="1598976923">
                  <w:marLeft w:val="0"/>
                  <w:marRight w:val="0"/>
                  <w:marTop w:val="0"/>
                  <w:marBottom w:val="0"/>
                  <w:divBdr>
                    <w:top w:val="none" w:sz="0" w:space="0" w:color="auto"/>
                    <w:left w:val="none" w:sz="0" w:space="0" w:color="auto"/>
                    <w:bottom w:val="none" w:sz="0" w:space="0" w:color="auto"/>
                    <w:right w:val="none" w:sz="0" w:space="0" w:color="auto"/>
                  </w:divBdr>
                  <w:divsChild>
                    <w:div w:id="1641420580">
                      <w:marLeft w:val="0"/>
                      <w:marRight w:val="0"/>
                      <w:marTop w:val="0"/>
                      <w:marBottom w:val="0"/>
                      <w:divBdr>
                        <w:top w:val="none" w:sz="0" w:space="0" w:color="auto"/>
                        <w:left w:val="none" w:sz="0" w:space="0" w:color="auto"/>
                        <w:bottom w:val="none" w:sz="0" w:space="0" w:color="auto"/>
                        <w:right w:val="none" w:sz="0" w:space="0" w:color="auto"/>
                      </w:divBdr>
                    </w:div>
                  </w:divsChild>
                </w:div>
                <w:div w:id="697780228">
                  <w:marLeft w:val="0"/>
                  <w:marRight w:val="0"/>
                  <w:marTop w:val="0"/>
                  <w:marBottom w:val="0"/>
                  <w:divBdr>
                    <w:top w:val="none" w:sz="0" w:space="0" w:color="auto"/>
                    <w:left w:val="none" w:sz="0" w:space="0" w:color="auto"/>
                    <w:bottom w:val="none" w:sz="0" w:space="0" w:color="auto"/>
                    <w:right w:val="none" w:sz="0" w:space="0" w:color="auto"/>
                  </w:divBdr>
                  <w:divsChild>
                    <w:div w:id="861475352">
                      <w:marLeft w:val="0"/>
                      <w:marRight w:val="0"/>
                      <w:marTop w:val="0"/>
                      <w:marBottom w:val="0"/>
                      <w:divBdr>
                        <w:top w:val="none" w:sz="0" w:space="0" w:color="auto"/>
                        <w:left w:val="none" w:sz="0" w:space="0" w:color="auto"/>
                        <w:bottom w:val="none" w:sz="0" w:space="0" w:color="auto"/>
                        <w:right w:val="none" w:sz="0" w:space="0" w:color="auto"/>
                      </w:divBdr>
                    </w:div>
                  </w:divsChild>
                </w:div>
                <w:div w:id="383717037">
                  <w:marLeft w:val="0"/>
                  <w:marRight w:val="0"/>
                  <w:marTop w:val="0"/>
                  <w:marBottom w:val="0"/>
                  <w:divBdr>
                    <w:top w:val="none" w:sz="0" w:space="0" w:color="auto"/>
                    <w:left w:val="none" w:sz="0" w:space="0" w:color="auto"/>
                    <w:bottom w:val="none" w:sz="0" w:space="0" w:color="auto"/>
                    <w:right w:val="none" w:sz="0" w:space="0" w:color="auto"/>
                  </w:divBdr>
                  <w:divsChild>
                    <w:div w:id="1532717531">
                      <w:marLeft w:val="0"/>
                      <w:marRight w:val="0"/>
                      <w:marTop w:val="0"/>
                      <w:marBottom w:val="0"/>
                      <w:divBdr>
                        <w:top w:val="none" w:sz="0" w:space="0" w:color="auto"/>
                        <w:left w:val="none" w:sz="0" w:space="0" w:color="auto"/>
                        <w:bottom w:val="none" w:sz="0" w:space="0" w:color="auto"/>
                        <w:right w:val="none" w:sz="0" w:space="0" w:color="auto"/>
                      </w:divBdr>
                    </w:div>
                  </w:divsChild>
                </w:div>
                <w:div w:id="565143164">
                  <w:marLeft w:val="0"/>
                  <w:marRight w:val="0"/>
                  <w:marTop w:val="0"/>
                  <w:marBottom w:val="0"/>
                  <w:divBdr>
                    <w:top w:val="none" w:sz="0" w:space="0" w:color="auto"/>
                    <w:left w:val="none" w:sz="0" w:space="0" w:color="auto"/>
                    <w:bottom w:val="none" w:sz="0" w:space="0" w:color="auto"/>
                    <w:right w:val="none" w:sz="0" w:space="0" w:color="auto"/>
                  </w:divBdr>
                  <w:divsChild>
                    <w:div w:id="79911349">
                      <w:marLeft w:val="0"/>
                      <w:marRight w:val="0"/>
                      <w:marTop w:val="0"/>
                      <w:marBottom w:val="0"/>
                      <w:divBdr>
                        <w:top w:val="none" w:sz="0" w:space="0" w:color="auto"/>
                        <w:left w:val="none" w:sz="0" w:space="0" w:color="auto"/>
                        <w:bottom w:val="none" w:sz="0" w:space="0" w:color="auto"/>
                        <w:right w:val="none" w:sz="0" w:space="0" w:color="auto"/>
                      </w:divBdr>
                    </w:div>
                  </w:divsChild>
                </w:div>
                <w:div w:id="1409764944">
                  <w:marLeft w:val="0"/>
                  <w:marRight w:val="0"/>
                  <w:marTop w:val="0"/>
                  <w:marBottom w:val="0"/>
                  <w:divBdr>
                    <w:top w:val="none" w:sz="0" w:space="0" w:color="auto"/>
                    <w:left w:val="none" w:sz="0" w:space="0" w:color="auto"/>
                    <w:bottom w:val="none" w:sz="0" w:space="0" w:color="auto"/>
                    <w:right w:val="none" w:sz="0" w:space="0" w:color="auto"/>
                  </w:divBdr>
                  <w:divsChild>
                    <w:div w:id="1311323545">
                      <w:marLeft w:val="0"/>
                      <w:marRight w:val="0"/>
                      <w:marTop w:val="0"/>
                      <w:marBottom w:val="0"/>
                      <w:divBdr>
                        <w:top w:val="none" w:sz="0" w:space="0" w:color="auto"/>
                        <w:left w:val="none" w:sz="0" w:space="0" w:color="auto"/>
                        <w:bottom w:val="none" w:sz="0" w:space="0" w:color="auto"/>
                        <w:right w:val="none" w:sz="0" w:space="0" w:color="auto"/>
                      </w:divBdr>
                    </w:div>
                  </w:divsChild>
                </w:div>
                <w:div w:id="437287801">
                  <w:marLeft w:val="0"/>
                  <w:marRight w:val="0"/>
                  <w:marTop w:val="0"/>
                  <w:marBottom w:val="0"/>
                  <w:divBdr>
                    <w:top w:val="none" w:sz="0" w:space="0" w:color="auto"/>
                    <w:left w:val="none" w:sz="0" w:space="0" w:color="auto"/>
                    <w:bottom w:val="none" w:sz="0" w:space="0" w:color="auto"/>
                    <w:right w:val="none" w:sz="0" w:space="0" w:color="auto"/>
                  </w:divBdr>
                  <w:divsChild>
                    <w:div w:id="2041858677">
                      <w:marLeft w:val="0"/>
                      <w:marRight w:val="0"/>
                      <w:marTop w:val="0"/>
                      <w:marBottom w:val="0"/>
                      <w:divBdr>
                        <w:top w:val="none" w:sz="0" w:space="0" w:color="auto"/>
                        <w:left w:val="none" w:sz="0" w:space="0" w:color="auto"/>
                        <w:bottom w:val="none" w:sz="0" w:space="0" w:color="auto"/>
                        <w:right w:val="none" w:sz="0" w:space="0" w:color="auto"/>
                      </w:divBdr>
                    </w:div>
                  </w:divsChild>
                </w:div>
                <w:div w:id="909146886">
                  <w:marLeft w:val="0"/>
                  <w:marRight w:val="0"/>
                  <w:marTop w:val="0"/>
                  <w:marBottom w:val="0"/>
                  <w:divBdr>
                    <w:top w:val="none" w:sz="0" w:space="0" w:color="auto"/>
                    <w:left w:val="none" w:sz="0" w:space="0" w:color="auto"/>
                    <w:bottom w:val="none" w:sz="0" w:space="0" w:color="auto"/>
                    <w:right w:val="none" w:sz="0" w:space="0" w:color="auto"/>
                  </w:divBdr>
                  <w:divsChild>
                    <w:div w:id="1972975655">
                      <w:marLeft w:val="0"/>
                      <w:marRight w:val="0"/>
                      <w:marTop w:val="0"/>
                      <w:marBottom w:val="0"/>
                      <w:divBdr>
                        <w:top w:val="none" w:sz="0" w:space="0" w:color="auto"/>
                        <w:left w:val="none" w:sz="0" w:space="0" w:color="auto"/>
                        <w:bottom w:val="none" w:sz="0" w:space="0" w:color="auto"/>
                        <w:right w:val="none" w:sz="0" w:space="0" w:color="auto"/>
                      </w:divBdr>
                    </w:div>
                  </w:divsChild>
                </w:div>
                <w:div w:id="576480585">
                  <w:marLeft w:val="0"/>
                  <w:marRight w:val="0"/>
                  <w:marTop w:val="0"/>
                  <w:marBottom w:val="0"/>
                  <w:divBdr>
                    <w:top w:val="none" w:sz="0" w:space="0" w:color="auto"/>
                    <w:left w:val="none" w:sz="0" w:space="0" w:color="auto"/>
                    <w:bottom w:val="none" w:sz="0" w:space="0" w:color="auto"/>
                    <w:right w:val="none" w:sz="0" w:space="0" w:color="auto"/>
                  </w:divBdr>
                  <w:divsChild>
                    <w:div w:id="1373993286">
                      <w:marLeft w:val="0"/>
                      <w:marRight w:val="0"/>
                      <w:marTop w:val="0"/>
                      <w:marBottom w:val="0"/>
                      <w:divBdr>
                        <w:top w:val="none" w:sz="0" w:space="0" w:color="auto"/>
                        <w:left w:val="none" w:sz="0" w:space="0" w:color="auto"/>
                        <w:bottom w:val="none" w:sz="0" w:space="0" w:color="auto"/>
                        <w:right w:val="none" w:sz="0" w:space="0" w:color="auto"/>
                      </w:divBdr>
                    </w:div>
                  </w:divsChild>
                </w:div>
                <w:div w:id="329219574">
                  <w:marLeft w:val="0"/>
                  <w:marRight w:val="0"/>
                  <w:marTop w:val="0"/>
                  <w:marBottom w:val="0"/>
                  <w:divBdr>
                    <w:top w:val="none" w:sz="0" w:space="0" w:color="auto"/>
                    <w:left w:val="none" w:sz="0" w:space="0" w:color="auto"/>
                    <w:bottom w:val="none" w:sz="0" w:space="0" w:color="auto"/>
                    <w:right w:val="none" w:sz="0" w:space="0" w:color="auto"/>
                  </w:divBdr>
                  <w:divsChild>
                    <w:div w:id="1368335163">
                      <w:marLeft w:val="0"/>
                      <w:marRight w:val="0"/>
                      <w:marTop w:val="0"/>
                      <w:marBottom w:val="0"/>
                      <w:divBdr>
                        <w:top w:val="none" w:sz="0" w:space="0" w:color="auto"/>
                        <w:left w:val="none" w:sz="0" w:space="0" w:color="auto"/>
                        <w:bottom w:val="none" w:sz="0" w:space="0" w:color="auto"/>
                        <w:right w:val="none" w:sz="0" w:space="0" w:color="auto"/>
                      </w:divBdr>
                    </w:div>
                  </w:divsChild>
                </w:div>
                <w:div w:id="212040786">
                  <w:marLeft w:val="0"/>
                  <w:marRight w:val="0"/>
                  <w:marTop w:val="0"/>
                  <w:marBottom w:val="0"/>
                  <w:divBdr>
                    <w:top w:val="none" w:sz="0" w:space="0" w:color="auto"/>
                    <w:left w:val="none" w:sz="0" w:space="0" w:color="auto"/>
                    <w:bottom w:val="none" w:sz="0" w:space="0" w:color="auto"/>
                    <w:right w:val="none" w:sz="0" w:space="0" w:color="auto"/>
                  </w:divBdr>
                  <w:divsChild>
                    <w:div w:id="2005890887">
                      <w:marLeft w:val="0"/>
                      <w:marRight w:val="0"/>
                      <w:marTop w:val="0"/>
                      <w:marBottom w:val="0"/>
                      <w:divBdr>
                        <w:top w:val="none" w:sz="0" w:space="0" w:color="auto"/>
                        <w:left w:val="none" w:sz="0" w:space="0" w:color="auto"/>
                        <w:bottom w:val="none" w:sz="0" w:space="0" w:color="auto"/>
                        <w:right w:val="none" w:sz="0" w:space="0" w:color="auto"/>
                      </w:divBdr>
                    </w:div>
                  </w:divsChild>
                </w:div>
                <w:div w:id="1499803447">
                  <w:marLeft w:val="0"/>
                  <w:marRight w:val="0"/>
                  <w:marTop w:val="0"/>
                  <w:marBottom w:val="0"/>
                  <w:divBdr>
                    <w:top w:val="none" w:sz="0" w:space="0" w:color="auto"/>
                    <w:left w:val="none" w:sz="0" w:space="0" w:color="auto"/>
                    <w:bottom w:val="none" w:sz="0" w:space="0" w:color="auto"/>
                    <w:right w:val="none" w:sz="0" w:space="0" w:color="auto"/>
                  </w:divBdr>
                  <w:divsChild>
                    <w:div w:id="2065177407">
                      <w:marLeft w:val="0"/>
                      <w:marRight w:val="0"/>
                      <w:marTop w:val="0"/>
                      <w:marBottom w:val="0"/>
                      <w:divBdr>
                        <w:top w:val="none" w:sz="0" w:space="0" w:color="auto"/>
                        <w:left w:val="none" w:sz="0" w:space="0" w:color="auto"/>
                        <w:bottom w:val="none" w:sz="0" w:space="0" w:color="auto"/>
                        <w:right w:val="none" w:sz="0" w:space="0" w:color="auto"/>
                      </w:divBdr>
                    </w:div>
                  </w:divsChild>
                </w:div>
                <w:div w:id="573129977">
                  <w:marLeft w:val="0"/>
                  <w:marRight w:val="0"/>
                  <w:marTop w:val="0"/>
                  <w:marBottom w:val="0"/>
                  <w:divBdr>
                    <w:top w:val="none" w:sz="0" w:space="0" w:color="auto"/>
                    <w:left w:val="none" w:sz="0" w:space="0" w:color="auto"/>
                    <w:bottom w:val="none" w:sz="0" w:space="0" w:color="auto"/>
                    <w:right w:val="none" w:sz="0" w:space="0" w:color="auto"/>
                  </w:divBdr>
                  <w:divsChild>
                    <w:div w:id="1876770214">
                      <w:marLeft w:val="0"/>
                      <w:marRight w:val="0"/>
                      <w:marTop w:val="0"/>
                      <w:marBottom w:val="0"/>
                      <w:divBdr>
                        <w:top w:val="none" w:sz="0" w:space="0" w:color="auto"/>
                        <w:left w:val="none" w:sz="0" w:space="0" w:color="auto"/>
                        <w:bottom w:val="none" w:sz="0" w:space="0" w:color="auto"/>
                        <w:right w:val="none" w:sz="0" w:space="0" w:color="auto"/>
                      </w:divBdr>
                    </w:div>
                  </w:divsChild>
                </w:div>
                <w:div w:id="322512626">
                  <w:marLeft w:val="0"/>
                  <w:marRight w:val="0"/>
                  <w:marTop w:val="0"/>
                  <w:marBottom w:val="0"/>
                  <w:divBdr>
                    <w:top w:val="none" w:sz="0" w:space="0" w:color="auto"/>
                    <w:left w:val="none" w:sz="0" w:space="0" w:color="auto"/>
                    <w:bottom w:val="none" w:sz="0" w:space="0" w:color="auto"/>
                    <w:right w:val="none" w:sz="0" w:space="0" w:color="auto"/>
                  </w:divBdr>
                  <w:divsChild>
                    <w:div w:id="648555583">
                      <w:marLeft w:val="0"/>
                      <w:marRight w:val="0"/>
                      <w:marTop w:val="0"/>
                      <w:marBottom w:val="0"/>
                      <w:divBdr>
                        <w:top w:val="none" w:sz="0" w:space="0" w:color="auto"/>
                        <w:left w:val="none" w:sz="0" w:space="0" w:color="auto"/>
                        <w:bottom w:val="none" w:sz="0" w:space="0" w:color="auto"/>
                        <w:right w:val="none" w:sz="0" w:space="0" w:color="auto"/>
                      </w:divBdr>
                    </w:div>
                  </w:divsChild>
                </w:div>
                <w:div w:id="1943146034">
                  <w:marLeft w:val="0"/>
                  <w:marRight w:val="0"/>
                  <w:marTop w:val="0"/>
                  <w:marBottom w:val="0"/>
                  <w:divBdr>
                    <w:top w:val="none" w:sz="0" w:space="0" w:color="auto"/>
                    <w:left w:val="none" w:sz="0" w:space="0" w:color="auto"/>
                    <w:bottom w:val="none" w:sz="0" w:space="0" w:color="auto"/>
                    <w:right w:val="none" w:sz="0" w:space="0" w:color="auto"/>
                  </w:divBdr>
                  <w:divsChild>
                    <w:div w:id="776370411">
                      <w:marLeft w:val="0"/>
                      <w:marRight w:val="0"/>
                      <w:marTop w:val="0"/>
                      <w:marBottom w:val="0"/>
                      <w:divBdr>
                        <w:top w:val="none" w:sz="0" w:space="0" w:color="auto"/>
                        <w:left w:val="none" w:sz="0" w:space="0" w:color="auto"/>
                        <w:bottom w:val="none" w:sz="0" w:space="0" w:color="auto"/>
                        <w:right w:val="none" w:sz="0" w:space="0" w:color="auto"/>
                      </w:divBdr>
                    </w:div>
                  </w:divsChild>
                </w:div>
                <w:div w:id="1536429215">
                  <w:marLeft w:val="0"/>
                  <w:marRight w:val="0"/>
                  <w:marTop w:val="0"/>
                  <w:marBottom w:val="0"/>
                  <w:divBdr>
                    <w:top w:val="none" w:sz="0" w:space="0" w:color="auto"/>
                    <w:left w:val="none" w:sz="0" w:space="0" w:color="auto"/>
                    <w:bottom w:val="none" w:sz="0" w:space="0" w:color="auto"/>
                    <w:right w:val="none" w:sz="0" w:space="0" w:color="auto"/>
                  </w:divBdr>
                  <w:divsChild>
                    <w:div w:id="814878997">
                      <w:marLeft w:val="0"/>
                      <w:marRight w:val="0"/>
                      <w:marTop w:val="0"/>
                      <w:marBottom w:val="0"/>
                      <w:divBdr>
                        <w:top w:val="none" w:sz="0" w:space="0" w:color="auto"/>
                        <w:left w:val="none" w:sz="0" w:space="0" w:color="auto"/>
                        <w:bottom w:val="none" w:sz="0" w:space="0" w:color="auto"/>
                        <w:right w:val="none" w:sz="0" w:space="0" w:color="auto"/>
                      </w:divBdr>
                    </w:div>
                  </w:divsChild>
                </w:div>
                <w:div w:id="741636278">
                  <w:marLeft w:val="0"/>
                  <w:marRight w:val="0"/>
                  <w:marTop w:val="0"/>
                  <w:marBottom w:val="0"/>
                  <w:divBdr>
                    <w:top w:val="none" w:sz="0" w:space="0" w:color="auto"/>
                    <w:left w:val="none" w:sz="0" w:space="0" w:color="auto"/>
                    <w:bottom w:val="none" w:sz="0" w:space="0" w:color="auto"/>
                    <w:right w:val="none" w:sz="0" w:space="0" w:color="auto"/>
                  </w:divBdr>
                  <w:divsChild>
                    <w:div w:id="1093894067">
                      <w:marLeft w:val="0"/>
                      <w:marRight w:val="0"/>
                      <w:marTop w:val="0"/>
                      <w:marBottom w:val="0"/>
                      <w:divBdr>
                        <w:top w:val="none" w:sz="0" w:space="0" w:color="auto"/>
                        <w:left w:val="none" w:sz="0" w:space="0" w:color="auto"/>
                        <w:bottom w:val="none" w:sz="0" w:space="0" w:color="auto"/>
                        <w:right w:val="none" w:sz="0" w:space="0" w:color="auto"/>
                      </w:divBdr>
                    </w:div>
                  </w:divsChild>
                </w:div>
                <w:div w:id="1640456189">
                  <w:marLeft w:val="0"/>
                  <w:marRight w:val="0"/>
                  <w:marTop w:val="0"/>
                  <w:marBottom w:val="0"/>
                  <w:divBdr>
                    <w:top w:val="none" w:sz="0" w:space="0" w:color="auto"/>
                    <w:left w:val="none" w:sz="0" w:space="0" w:color="auto"/>
                    <w:bottom w:val="none" w:sz="0" w:space="0" w:color="auto"/>
                    <w:right w:val="none" w:sz="0" w:space="0" w:color="auto"/>
                  </w:divBdr>
                  <w:divsChild>
                    <w:div w:id="2050370205">
                      <w:marLeft w:val="0"/>
                      <w:marRight w:val="0"/>
                      <w:marTop w:val="0"/>
                      <w:marBottom w:val="0"/>
                      <w:divBdr>
                        <w:top w:val="none" w:sz="0" w:space="0" w:color="auto"/>
                        <w:left w:val="none" w:sz="0" w:space="0" w:color="auto"/>
                        <w:bottom w:val="none" w:sz="0" w:space="0" w:color="auto"/>
                        <w:right w:val="none" w:sz="0" w:space="0" w:color="auto"/>
                      </w:divBdr>
                    </w:div>
                  </w:divsChild>
                </w:div>
                <w:div w:id="1851988433">
                  <w:marLeft w:val="0"/>
                  <w:marRight w:val="0"/>
                  <w:marTop w:val="0"/>
                  <w:marBottom w:val="0"/>
                  <w:divBdr>
                    <w:top w:val="none" w:sz="0" w:space="0" w:color="auto"/>
                    <w:left w:val="none" w:sz="0" w:space="0" w:color="auto"/>
                    <w:bottom w:val="none" w:sz="0" w:space="0" w:color="auto"/>
                    <w:right w:val="none" w:sz="0" w:space="0" w:color="auto"/>
                  </w:divBdr>
                  <w:divsChild>
                    <w:div w:id="2128229549">
                      <w:marLeft w:val="0"/>
                      <w:marRight w:val="0"/>
                      <w:marTop w:val="0"/>
                      <w:marBottom w:val="0"/>
                      <w:divBdr>
                        <w:top w:val="none" w:sz="0" w:space="0" w:color="auto"/>
                        <w:left w:val="none" w:sz="0" w:space="0" w:color="auto"/>
                        <w:bottom w:val="none" w:sz="0" w:space="0" w:color="auto"/>
                        <w:right w:val="none" w:sz="0" w:space="0" w:color="auto"/>
                      </w:divBdr>
                    </w:div>
                  </w:divsChild>
                </w:div>
                <w:div w:id="1363021991">
                  <w:marLeft w:val="0"/>
                  <w:marRight w:val="0"/>
                  <w:marTop w:val="0"/>
                  <w:marBottom w:val="0"/>
                  <w:divBdr>
                    <w:top w:val="none" w:sz="0" w:space="0" w:color="auto"/>
                    <w:left w:val="none" w:sz="0" w:space="0" w:color="auto"/>
                    <w:bottom w:val="none" w:sz="0" w:space="0" w:color="auto"/>
                    <w:right w:val="none" w:sz="0" w:space="0" w:color="auto"/>
                  </w:divBdr>
                  <w:divsChild>
                    <w:div w:id="2095785775">
                      <w:marLeft w:val="0"/>
                      <w:marRight w:val="0"/>
                      <w:marTop w:val="0"/>
                      <w:marBottom w:val="0"/>
                      <w:divBdr>
                        <w:top w:val="none" w:sz="0" w:space="0" w:color="auto"/>
                        <w:left w:val="none" w:sz="0" w:space="0" w:color="auto"/>
                        <w:bottom w:val="none" w:sz="0" w:space="0" w:color="auto"/>
                        <w:right w:val="none" w:sz="0" w:space="0" w:color="auto"/>
                      </w:divBdr>
                    </w:div>
                  </w:divsChild>
                </w:div>
                <w:div w:id="705175187">
                  <w:marLeft w:val="0"/>
                  <w:marRight w:val="0"/>
                  <w:marTop w:val="0"/>
                  <w:marBottom w:val="0"/>
                  <w:divBdr>
                    <w:top w:val="none" w:sz="0" w:space="0" w:color="auto"/>
                    <w:left w:val="none" w:sz="0" w:space="0" w:color="auto"/>
                    <w:bottom w:val="none" w:sz="0" w:space="0" w:color="auto"/>
                    <w:right w:val="none" w:sz="0" w:space="0" w:color="auto"/>
                  </w:divBdr>
                  <w:divsChild>
                    <w:div w:id="1933588645">
                      <w:marLeft w:val="0"/>
                      <w:marRight w:val="0"/>
                      <w:marTop w:val="0"/>
                      <w:marBottom w:val="0"/>
                      <w:divBdr>
                        <w:top w:val="none" w:sz="0" w:space="0" w:color="auto"/>
                        <w:left w:val="none" w:sz="0" w:space="0" w:color="auto"/>
                        <w:bottom w:val="none" w:sz="0" w:space="0" w:color="auto"/>
                        <w:right w:val="none" w:sz="0" w:space="0" w:color="auto"/>
                      </w:divBdr>
                    </w:div>
                  </w:divsChild>
                </w:div>
                <w:div w:id="827407436">
                  <w:marLeft w:val="0"/>
                  <w:marRight w:val="0"/>
                  <w:marTop w:val="0"/>
                  <w:marBottom w:val="0"/>
                  <w:divBdr>
                    <w:top w:val="none" w:sz="0" w:space="0" w:color="auto"/>
                    <w:left w:val="none" w:sz="0" w:space="0" w:color="auto"/>
                    <w:bottom w:val="none" w:sz="0" w:space="0" w:color="auto"/>
                    <w:right w:val="none" w:sz="0" w:space="0" w:color="auto"/>
                  </w:divBdr>
                  <w:divsChild>
                    <w:div w:id="2134593072">
                      <w:marLeft w:val="0"/>
                      <w:marRight w:val="0"/>
                      <w:marTop w:val="0"/>
                      <w:marBottom w:val="0"/>
                      <w:divBdr>
                        <w:top w:val="none" w:sz="0" w:space="0" w:color="auto"/>
                        <w:left w:val="none" w:sz="0" w:space="0" w:color="auto"/>
                        <w:bottom w:val="none" w:sz="0" w:space="0" w:color="auto"/>
                        <w:right w:val="none" w:sz="0" w:space="0" w:color="auto"/>
                      </w:divBdr>
                    </w:div>
                  </w:divsChild>
                </w:div>
                <w:div w:id="1463647266">
                  <w:marLeft w:val="0"/>
                  <w:marRight w:val="0"/>
                  <w:marTop w:val="0"/>
                  <w:marBottom w:val="0"/>
                  <w:divBdr>
                    <w:top w:val="none" w:sz="0" w:space="0" w:color="auto"/>
                    <w:left w:val="none" w:sz="0" w:space="0" w:color="auto"/>
                    <w:bottom w:val="none" w:sz="0" w:space="0" w:color="auto"/>
                    <w:right w:val="none" w:sz="0" w:space="0" w:color="auto"/>
                  </w:divBdr>
                  <w:divsChild>
                    <w:div w:id="955403235">
                      <w:marLeft w:val="0"/>
                      <w:marRight w:val="0"/>
                      <w:marTop w:val="0"/>
                      <w:marBottom w:val="0"/>
                      <w:divBdr>
                        <w:top w:val="none" w:sz="0" w:space="0" w:color="auto"/>
                        <w:left w:val="none" w:sz="0" w:space="0" w:color="auto"/>
                        <w:bottom w:val="none" w:sz="0" w:space="0" w:color="auto"/>
                        <w:right w:val="none" w:sz="0" w:space="0" w:color="auto"/>
                      </w:divBdr>
                    </w:div>
                  </w:divsChild>
                </w:div>
                <w:div w:id="1435786695">
                  <w:marLeft w:val="0"/>
                  <w:marRight w:val="0"/>
                  <w:marTop w:val="0"/>
                  <w:marBottom w:val="0"/>
                  <w:divBdr>
                    <w:top w:val="none" w:sz="0" w:space="0" w:color="auto"/>
                    <w:left w:val="none" w:sz="0" w:space="0" w:color="auto"/>
                    <w:bottom w:val="none" w:sz="0" w:space="0" w:color="auto"/>
                    <w:right w:val="none" w:sz="0" w:space="0" w:color="auto"/>
                  </w:divBdr>
                  <w:divsChild>
                    <w:div w:id="1138302216">
                      <w:marLeft w:val="0"/>
                      <w:marRight w:val="0"/>
                      <w:marTop w:val="0"/>
                      <w:marBottom w:val="0"/>
                      <w:divBdr>
                        <w:top w:val="none" w:sz="0" w:space="0" w:color="auto"/>
                        <w:left w:val="none" w:sz="0" w:space="0" w:color="auto"/>
                        <w:bottom w:val="none" w:sz="0" w:space="0" w:color="auto"/>
                        <w:right w:val="none" w:sz="0" w:space="0" w:color="auto"/>
                      </w:divBdr>
                    </w:div>
                  </w:divsChild>
                </w:div>
                <w:div w:id="1926256218">
                  <w:marLeft w:val="0"/>
                  <w:marRight w:val="0"/>
                  <w:marTop w:val="0"/>
                  <w:marBottom w:val="0"/>
                  <w:divBdr>
                    <w:top w:val="none" w:sz="0" w:space="0" w:color="auto"/>
                    <w:left w:val="none" w:sz="0" w:space="0" w:color="auto"/>
                    <w:bottom w:val="none" w:sz="0" w:space="0" w:color="auto"/>
                    <w:right w:val="none" w:sz="0" w:space="0" w:color="auto"/>
                  </w:divBdr>
                  <w:divsChild>
                    <w:div w:id="864368807">
                      <w:marLeft w:val="0"/>
                      <w:marRight w:val="0"/>
                      <w:marTop w:val="0"/>
                      <w:marBottom w:val="0"/>
                      <w:divBdr>
                        <w:top w:val="none" w:sz="0" w:space="0" w:color="auto"/>
                        <w:left w:val="none" w:sz="0" w:space="0" w:color="auto"/>
                        <w:bottom w:val="none" w:sz="0" w:space="0" w:color="auto"/>
                        <w:right w:val="none" w:sz="0" w:space="0" w:color="auto"/>
                      </w:divBdr>
                    </w:div>
                  </w:divsChild>
                </w:div>
                <w:div w:id="271595717">
                  <w:marLeft w:val="0"/>
                  <w:marRight w:val="0"/>
                  <w:marTop w:val="0"/>
                  <w:marBottom w:val="0"/>
                  <w:divBdr>
                    <w:top w:val="none" w:sz="0" w:space="0" w:color="auto"/>
                    <w:left w:val="none" w:sz="0" w:space="0" w:color="auto"/>
                    <w:bottom w:val="none" w:sz="0" w:space="0" w:color="auto"/>
                    <w:right w:val="none" w:sz="0" w:space="0" w:color="auto"/>
                  </w:divBdr>
                  <w:divsChild>
                    <w:div w:id="1663581549">
                      <w:marLeft w:val="0"/>
                      <w:marRight w:val="0"/>
                      <w:marTop w:val="0"/>
                      <w:marBottom w:val="0"/>
                      <w:divBdr>
                        <w:top w:val="none" w:sz="0" w:space="0" w:color="auto"/>
                        <w:left w:val="none" w:sz="0" w:space="0" w:color="auto"/>
                        <w:bottom w:val="none" w:sz="0" w:space="0" w:color="auto"/>
                        <w:right w:val="none" w:sz="0" w:space="0" w:color="auto"/>
                      </w:divBdr>
                    </w:div>
                  </w:divsChild>
                </w:div>
                <w:div w:id="730613720">
                  <w:marLeft w:val="0"/>
                  <w:marRight w:val="0"/>
                  <w:marTop w:val="0"/>
                  <w:marBottom w:val="0"/>
                  <w:divBdr>
                    <w:top w:val="none" w:sz="0" w:space="0" w:color="auto"/>
                    <w:left w:val="none" w:sz="0" w:space="0" w:color="auto"/>
                    <w:bottom w:val="none" w:sz="0" w:space="0" w:color="auto"/>
                    <w:right w:val="none" w:sz="0" w:space="0" w:color="auto"/>
                  </w:divBdr>
                  <w:divsChild>
                    <w:div w:id="1992097823">
                      <w:marLeft w:val="0"/>
                      <w:marRight w:val="0"/>
                      <w:marTop w:val="0"/>
                      <w:marBottom w:val="0"/>
                      <w:divBdr>
                        <w:top w:val="none" w:sz="0" w:space="0" w:color="auto"/>
                        <w:left w:val="none" w:sz="0" w:space="0" w:color="auto"/>
                        <w:bottom w:val="none" w:sz="0" w:space="0" w:color="auto"/>
                        <w:right w:val="none" w:sz="0" w:space="0" w:color="auto"/>
                      </w:divBdr>
                    </w:div>
                  </w:divsChild>
                </w:div>
                <w:div w:id="45302355">
                  <w:marLeft w:val="0"/>
                  <w:marRight w:val="0"/>
                  <w:marTop w:val="0"/>
                  <w:marBottom w:val="0"/>
                  <w:divBdr>
                    <w:top w:val="none" w:sz="0" w:space="0" w:color="auto"/>
                    <w:left w:val="none" w:sz="0" w:space="0" w:color="auto"/>
                    <w:bottom w:val="none" w:sz="0" w:space="0" w:color="auto"/>
                    <w:right w:val="none" w:sz="0" w:space="0" w:color="auto"/>
                  </w:divBdr>
                  <w:divsChild>
                    <w:div w:id="925722468">
                      <w:marLeft w:val="0"/>
                      <w:marRight w:val="0"/>
                      <w:marTop w:val="0"/>
                      <w:marBottom w:val="0"/>
                      <w:divBdr>
                        <w:top w:val="none" w:sz="0" w:space="0" w:color="auto"/>
                        <w:left w:val="none" w:sz="0" w:space="0" w:color="auto"/>
                        <w:bottom w:val="none" w:sz="0" w:space="0" w:color="auto"/>
                        <w:right w:val="none" w:sz="0" w:space="0" w:color="auto"/>
                      </w:divBdr>
                    </w:div>
                  </w:divsChild>
                </w:div>
                <w:div w:id="1827090560">
                  <w:marLeft w:val="0"/>
                  <w:marRight w:val="0"/>
                  <w:marTop w:val="0"/>
                  <w:marBottom w:val="0"/>
                  <w:divBdr>
                    <w:top w:val="none" w:sz="0" w:space="0" w:color="auto"/>
                    <w:left w:val="none" w:sz="0" w:space="0" w:color="auto"/>
                    <w:bottom w:val="none" w:sz="0" w:space="0" w:color="auto"/>
                    <w:right w:val="none" w:sz="0" w:space="0" w:color="auto"/>
                  </w:divBdr>
                  <w:divsChild>
                    <w:div w:id="23214287">
                      <w:marLeft w:val="0"/>
                      <w:marRight w:val="0"/>
                      <w:marTop w:val="0"/>
                      <w:marBottom w:val="0"/>
                      <w:divBdr>
                        <w:top w:val="none" w:sz="0" w:space="0" w:color="auto"/>
                        <w:left w:val="none" w:sz="0" w:space="0" w:color="auto"/>
                        <w:bottom w:val="none" w:sz="0" w:space="0" w:color="auto"/>
                        <w:right w:val="none" w:sz="0" w:space="0" w:color="auto"/>
                      </w:divBdr>
                    </w:div>
                  </w:divsChild>
                </w:div>
                <w:div w:id="1000617817">
                  <w:marLeft w:val="0"/>
                  <w:marRight w:val="0"/>
                  <w:marTop w:val="0"/>
                  <w:marBottom w:val="0"/>
                  <w:divBdr>
                    <w:top w:val="none" w:sz="0" w:space="0" w:color="auto"/>
                    <w:left w:val="none" w:sz="0" w:space="0" w:color="auto"/>
                    <w:bottom w:val="none" w:sz="0" w:space="0" w:color="auto"/>
                    <w:right w:val="none" w:sz="0" w:space="0" w:color="auto"/>
                  </w:divBdr>
                  <w:divsChild>
                    <w:div w:id="721442263">
                      <w:marLeft w:val="0"/>
                      <w:marRight w:val="0"/>
                      <w:marTop w:val="0"/>
                      <w:marBottom w:val="0"/>
                      <w:divBdr>
                        <w:top w:val="none" w:sz="0" w:space="0" w:color="auto"/>
                        <w:left w:val="none" w:sz="0" w:space="0" w:color="auto"/>
                        <w:bottom w:val="none" w:sz="0" w:space="0" w:color="auto"/>
                        <w:right w:val="none" w:sz="0" w:space="0" w:color="auto"/>
                      </w:divBdr>
                    </w:div>
                  </w:divsChild>
                </w:div>
                <w:div w:id="980383972">
                  <w:marLeft w:val="0"/>
                  <w:marRight w:val="0"/>
                  <w:marTop w:val="0"/>
                  <w:marBottom w:val="0"/>
                  <w:divBdr>
                    <w:top w:val="none" w:sz="0" w:space="0" w:color="auto"/>
                    <w:left w:val="none" w:sz="0" w:space="0" w:color="auto"/>
                    <w:bottom w:val="none" w:sz="0" w:space="0" w:color="auto"/>
                    <w:right w:val="none" w:sz="0" w:space="0" w:color="auto"/>
                  </w:divBdr>
                  <w:divsChild>
                    <w:div w:id="1624457769">
                      <w:marLeft w:val="0"/>
                      <w:marRight w:val="0"/>
                      <w:marTop w:val="0"/>
                      <w:marBottom w:val="0"/>
                      <w:divBdr>
                        <w:top w:val="none" w:sz="0" w:space="0" w:color="auto"/>
                        <w:left w:val="none" w:sz="0" w:space="0" w:color="auto"/>
                        <w:bottom w:val="none" w:sz="0" w:space="0" w:color="auto"/>
                        <w:right w:val="none" w:sz="0" w:space="0" w:color="auto"/>
                      </w:divBdr>
                    </w:div>
                  </w:divsChild>
                </w:div>
                <w:div w:id="811481825">
                  <w:marLeft w:val="0"/>
                  <w:marRight w:val="0"/>
                  <w:marTop w:val="0"/>
                  <w:marBottom w:val="0"/>
                  <w:divBdr>
                    <w:top w:val="none" w:sz="0" w:space="0" w:color="auto"/>
                    <w:left w:val="none" w:sz="0" w:space="0" w:color="auto"/>
                    <w:bottom w:val="none" w:sz="0" w:space="0" w:color="auto"/>
                    <w:right w:val="none" w:sz="0" w:space="0" w:color="auto"/>
                  </w:divBdr>
                  <w:divsChild>
                    <w:div w:id="2054771953">
                      <w:marLeft w:val="0"/>
                      <w:marRight w:val="0"/>
                      <w:marTop w:val="0"/>
                      <w:marBottom w:val="0"/>
                      <w:divBdr>
                        <w:top w:val="none" w:sz="0" w:space="0" w:color="auto"/>
                        <w:left w:val="none" w:sz="0" w:space="0" w:color="auto"/>
                        <w:bottom w:val="none" w:sz="0" w:space="0" w:color="auto"/>
                        <w:right w:val="none" w:sz="0" w:space="0" w:color="auto"/>
                      </w:divBdr>
                    </w:div>
                  </w:divsChild>
                </w:div>
                <w:div w:id="183713386">
                  <w:marLeft w:val="0"/>
                  <w:marRight w:val="0"/>
                  <w:marTop w:val="0"/>
                  <w:marBottom w:val="0"/>
                  <w:divBdr>
                    <w:top w:val="none" w:sz="0" w:space="0" w:color="auto"/>
                    <w:left w:val="none" w:sz="0" w:space="0" w:color="auto"/>
                    <w:bottom w:val="none" w:sz="0" w:space="0" w:color="auto"/>
                    <w:right w:val="none" w:sz="0" w:space="0" w:color="auto"/>
                  </w:divBdr>
                  <w:divsChild>
                    <w:div w:id="1546022870">
                      <w:marLeft w:val="0"/>
                      <w:marRight w:val="0"/>
                      <w:marTop w:val="0"/>
                      <w:marBottom w:val="0"/>
                      <w:divBdr>
                        <w:top w:val="none" w:sz="0" w:space="0" w:color="auto"/>
                        <w:left w:val="none" w:sz="0" w:space="0" w:color="auto"/>
                        <w:bottom w:val="none" w:sz="0" w:space="0" w:color="auto"/>
                        <w:right w:val="none" w:sz="0" w:space="0" w:color="auto"/>
                      </w:divBdr>
                    </w:div>
                  </w:divsChild>
                </w:div>
                <w:div w:id="175964719">
                  <w:marLeft w:val="0"/>
                  <w:marRight w:val="0"/>
                  <w:marTop w:val="0"/>
                  <w:marBottom w:val="0"/>
                  <w:divBdr>
                    <w:top w:val="none" w:sz="0" w:space="0" w:color="auto"/>
                    <w:left w:val="none" w:sz="0" w:space="0" w:color="auto"/>
                    <w:bottom w:val="none" w:sz="0" w:space="0" w:color="auto"/>
                    <w:right w:val="none" w:sz="0" w:space="0" w:color="auto"/>
                  </w:divBdr>
                  <w:divsChild>
                    <w:div w:id="144587303">
                      <w:marLeft w:val="0"/>
                      <w:marRight w:val="0"/>
                      <w:marTop w:val="0"/>
                      <w:marBottom w:val="0"/>
                      <w:divBdr>
                        <w:top w:val="none" w:sz="0" w:space="0" w:color="auto"/>
                        <w:left w:val="none" w:sz="0" w:space="0" w:color="auto"/>
                        <w:bottom w:val="none" w:sz="0" w:space="0" w:color="auto"/>
                        <w:right w:val="none" w:sz="0" w:space="0" w:color="auto"/>
                      </w:divBdr>
                    </w:div>
                  </w:divsChild>
                </w:div>
                <w:div w:id="662510412">
                  <w:marLeft w:val="0"/>
                  <w:marRight w:val="0"/>
                  <w:marTop w:val="0"/>
                  <w:marBottom w:val="0"/>
                  <w:divBdr>
                    <w:top w:val="none" w:sz="0" w:space="0" w:color="auto"/>
                    <w:left w:val="none" w:sz="0" w:space="0" w:color="auto"/>
                    <w:bottom w:val="none" w:sz="0" w:space="0" w:color="auto"/>
                    <w:right w:val="none" w:sz="0" w:space="0" w:color="auto"/>
                  </w:divBdr>
                  <w:divsChild>
                    <w:div w:id="1408532253">
                      <w:marLeft w:val="0"/>
                      <w:marRight w:val="0"/>
                      <w:marTop w:val="0"/>
                      <w:marBottom w:val="0"/>
                      <w:divBdr>
                        <w:top w:val="none" w:sz="0" w:space="0" w:color="auto"/>
                        <w:left w:val="none" w:sz="0" w:space="0" w:color="auto"/>
                        <w:bottom w:val="none" w:sz="0" w:space="0" w:color="auto"/>
                        <w:right w:val="none" w:sz="0" w:space="0" w:color="auto"/>
                      </w:divBdr>
                    </w:div>
                  </w:divsChild>
                </w:div>
                <w:div w:id="1647855528">
                  <w:marLeft w:val="0"/>
                  <w:marRight w:val="0"/>
                  <w:marTop w:val="0"/>
                  <w:marBottom w:val="0"/>
                  <w:divBdr>
                    <w:top w:val="none" w:sz="0" w:space="0" w:color="auto"/>
                    <w:left w:val="none" w:sz="0" w:space="0" w:color="auto"/>
                    <w:bottom w:val="none" w:sz="0" w:space="0" w:color="auto"/>
                    <w:right w:val="none" w:sz="0" w:space="0" w:color="auto"/>
                  </w:divBdr>
                  <w:divsChild>
                    <w:div w:id="1347292096">
                      <w:marLeft w:val="0"/>
                      <w:marRight w:val="0"/>
                      <w:marTop w:val="0"/>
                      <w:marBottom w:val="0"/>
                      <w:divBdr>
                        <w:top w:val="none" w:sz="0" w:space="0" w:color="auto"/>
                        <w:left w:val="none" w:sz="0" w:space="0" w:color="auto"/>
                        <w:bottom w:val="none" w:sz="0" w:space="0" w:color="auto"/>
                        <w:right w:val="none" w:sz="0" w:space="0" w:color="auto"/>
                      </w:divBdr>
                    </w:div>
                  </w:divsChild>
                </w:div>
                <w:div w:id="1048259383">
                  <w:marLeft w:val="0"/>
                  <w:marRight w:val="0"/>
                  <w:marTop w:val="0"/>
                  <w:marBottom w:val="0"/>
                  <w:divBdr>
                    <w:top w:val="none" w:sz="0" w:space="0" w:color="auto"/>
                    <w:left w:val="none" w:sz="0" w:space="0" w:color="auto"/>
                    <w:bottom w:val="none" w:sz="0" w:space="0" w:color="auto"/>
                    <w:right w:val="none" w:sz="0" w:space="0" w:color="auto"/>
                  </w:divBdr>
                  <w:divsChild>
                    <w:div w:id="330063990">
                      <w:marLeft w:val="0"/>
                      <w:marRight w:val="0"/>
                      <w:marTop w:val="0"/>
                      <w:marBottom w:val="0"/>
                      <w:divBdr>
                        <w:top w:val="none" w:sz="0" w:space="0" w:color="auto"/>
                        <w:left w:val="none" w:sz="0" w:space="0" w:color="auto"/>
                        <w:bottom w:val="none" w:sz="0" w:space="0" w:color="auto"/>
                        <w:right w:val="none" w:sz="0" w:space="0" w:color="auto"/>
                      </w:divBdr>
                    </w:div>
                  </w:divsChild>
                </w:div>
                <w:div w:id="1265651004">
                  <w:marLeft w:val="0"/>
                  <w:marRight w:val="0"/>
                  <w:marTop w:val="0"/>
                  <w:marBottom w:val="0"/>
                  <w:divBdr>
                    <w:top w:val="none" w:sz="0" w:space="0" w:color="auto"/>
                    <w:left w:val="none" w:sz="0" w:space="0" w:color="auto"/>
                    <w:bottom w:val="none" w:sz="0" w:space="0" w:color="auto"/>
                    <w:right w:val="none" w:sz="0" w:space="0" w:color="auto"/>
                  </w:divBdr>
                  <w:divsChild>
                    <w:div w:id="2085910715">
                      <w:marLeft w:val="0"/>
                      <w:marRight w:val="0"/>
                      <w:marTop w:val="0"/>
                      <w:marBottom w:val="0"/>
                      <w:divBdr>
                        <w:top w:val="none" w:sz="0" w:space="0" w:color="auto"/>
                        <w:left w:val="none" w:sz="0" w:space="0" w:color="auto"/>
                        <w:bottom w:val="none" w:sz="0" w:space="0" w:color="auto"/>
                        <w:right w:val="none" w:sz="0" w:space="0" w:color="auto"/>
                      </w:divBdr>
                    </w:div>
                  </w:divsChild>
                </w:div>
                <w:div w:id="991258183">
                  <w:marLeft w:val="0"/>
                  <w:marRight w:val="0"/>
                  <w:marTop w:val="0"/>
                  <w:marBottom w:val="0"/>
                  <w:divBdr>
                    <w:top w:val="none" w:sz="0" w:space="0" w:color="auto"/>
                    <w:left w:val="none" w:sz="0" w:space="0" w:color="auto"/>
                    <w:bottom w:val="none" w:sz="0" w:space="0" w:color="auto"/>
                    <w:right w:val="none" w:sz="0" w:space="0" w:color="auto"/>
                  </w:divBdr>
                  <w:divsChild>
                    <w:div w:id="202451545">
                      <w:marLeft w:val="0"/>
                      <w:marRight w:val="0"/>
                      <w:marTop w:val="0"/>
                      <w:marBottom w:val="0"/>
                      <w:divBdr>
                        <w:top w:val="none" w:sz="0" w:space="0" w:color="auto"/>
                        <w:left w:val="none" w:sz="0" w:space="0" w:color="auto"/>
                        <w:bottom w:val="none" w:sz="0" w:space="0" w:color="auto"/>
                        <w:right w:val="none" w:sz="0" w:space="0" w:color="auto"/>
                      </w:divBdr>
                    </w:div>
                  </w:divsChild>
                </w:div>
                <w:div w:id="1850368397">
                  <w:marLeft w:val="0"/>
                  <w:marRight w:val="0"/>
                  <w:marTop w:val="0"/>
                  <w:marBottom w:val="0"/>
                  <w:divBdr>
                    <w:top w:val="none" w:sz="0" w:space="0" w:color="auto"/>
                    <w:left w:val="none" w:sz="0" w:space="0" w:color="auto"/>
                    <w:bottom w:val="none" w:sz="0" w:space="0" w:color="auto"/>
                    <w:right w:val="none" w:sz="0" w:space="0" w:color="auto"/>
                  </w:divBdr>
                  <w:divsChild>
                    <w:div w:id="1189223589">
                      <w:marLeft w:val="0"/>
                      <w:marRight w:val="0"/>
                      <w:marTop w:val="0"/>
                      <w:marBottom w:val="0"/>
                      <w:divBdr>
                        <w:top w:val="none" w:sz="0" w:space="0" w:color="auto"/>
                        <w:left w:val="none" w:sz="0" w:space="0" w:color="auto"/>
                        <w:bottom w:val="none" w:sz="0" w:space="0" w:color="auto"/>
                        <w:right w:val="none" w:sz="0" w:space="0" w:color="auto"/>
                      </w:divBdr>
                    </w:div>
                    <w:div w:id="1810201708">
                      <w:marLeft w:val="0"/>
                      <w:marRight w:val="0"/>
                      <w:marTop w:val="0"/>
                      <w:marBottom w:val="0"/>
                      <w:divBdr>
                        <w:top w:val="none" w:sz="0" w:space="0" w:color="auto"/>
                        <w:left w:val="none" w:sz="0" w:space="0" w:color="auto"/>
                        <w:bottom w:val="none" w:sz="0" w:space="0" w:color="auto"/>
                        <w:right w:val="none" w:sz="0" w:space="0" w:color="auto"/>
                      </w:divBdr>
                    </w:div>
                  </w:divsChild>
                </w:div>
                <w:div w:id="292902431">
                  <w:marLeft w:val="0"/>
                  <w:marRight w:val="0"/>
                  <w:marTop w:val="0"/>
                  <w:marBottom w:val="0"/>
                  <w:divBdr>
                    <w:top w:val="none" w:sz="0" w:space="0" w:color="auto"/>
                    <w:left w:val="none" w:sz="0" w:space="0" w:color="auto"/>
                    <w:bottom w:val="none" w:sz="0" w:space="0" w:color="auto"/>
                    <w:right w:val="none" w:sz="0" w:space="0" w:color="auto"/>
                  </w:divBdr>
                  <w:divsChild>
                    <w:div w:id="228001993">
                      <w:marLeft w:val="0"/>
                      <w:marRight w:val="0"/>
                      <w:marTop w:val="0"/>
                      <w:marBottom w:val="0"/>
                      <w:divBdr>
                        <w:top w:val="none" w:sz="0" w:space="0" w:color="auto"/>
                        <w:left w:val="none" w:sz="0" w:space="0" w:color="auto"/>
                        <w:bottom w:val="none" w:sz="0" w:space="0" w:color="auto"/>
                        <w:right w:val="none" w:sz="0" w:space="0" w:color="auto"/>
                      </w:divBdr>
                    </w:div>
                  </w:divsChild>
                </w:div>
                <w:div w:id="781613508">
                  <w:marLeft w:val="0"/>
                  <w:marRight w:val="0"/>
                  <w:marTop w:val="0"/>
                  <w:marBottom w:val="0"/>
                  <w:divBdr>
                    <w:top w:val="none" w:sz="0" w:space="0" w:color="auto"/>
                    <w:left w:val="none" w:sz="0" w:space="0" w:color="auto"/>
                    <w:bottom w:val="none" w:sz="0" w:space="0" w:color="auto"/>
                    <w:right w:val="none" w:sz="0" w:space="0" w:color="auto"/>
                  </w:divBdr>
                  <w:divsChild>
                    <w:div w:id="306664502">
                      <w:marLeft w:val="0"/>
                      <w:marRight w:val="0"/>
                      <w:marTop w:val="0"/>
                      <w:marBottom w:val="0"/>
                      <w:divBdr>
                        <w:top w:val="none" w:sz="0" w:space="0" w:color="auto"/>
                        <w:left w:val="none" w:sz="0" w:space="0" w:color="auto"/>
                        <w:bottom w:val="none" w:sz="0" w:space="0" w:color="auto"/>
                        <w:right w:val="none" w:sz="0" w:space="0" w:color="auto"/>
                      </w:divBdr>
                    </w:div>
                  </w:divsChild>
                </w:div>
                <w:div w:id="1049917662">
                  <w:marLeft w:val="0"/>
                  <w:marRight w:val="0"/>
                  <w:marTop w:val="0"/>
                  <w:marBottom w:val="0"/>
                  <w:divBdr>
                    <w:top w:val="none" w:sz="0" w:space="0" w:color="auto"/>
                    <w:left w:val="none" w:sz="0" w:space="0" w:color="auto"/>
                    <w:bottom w:val="none" w:sz="0" w:space="0" w:color="auto"/>
                    <w:right w:val="none" w:sz="0" w:space="0" w:color="auto"/>
                  </w:divBdr>
                  <w:divsChild>
                    <w:div w:id="116488349">
                      <w:marLeft w:val="0"/>
                      <w:marRight w:val="0"/>
                      <w:marTop w:val="0"/>
                      <w:marBottom w:val="0"/>
                      <w:divBdr>
                        <w:top w:val="none" w:sz="0" w:space="0" w:color="auto"/>
                        <w:left w:val="none" w:sz="0" w:space="0" w:color="auto"/>
                        <w:bottom w:val="none" w:sz="0" w:space="0" w:color="auto"/>
                        <w:right w:val="none" w:sz="0" w:space="0" w:color="auto"/>
                      </w:divBdr>
                    </w:div>
                  </w:divsChild>
                </w:div>
                <w:div w:id="1687174824">
                  <w:marLeft w:val="0"/>
                  <w:marRight w:val="0"/>
                  <w:marTop w:val="0"/>
                  <w:marBottom w:val="0"/>
                  <w:divBdr>
                    <w:top w:val="none" w:sz="0" w:space="0" w:color="auto"/>
                    <w:left w:val="none" w:sz="0" w:space="0" w:color="auto"/>
                    <w:bottom w:val="none" w:sz="0" w:space="0" w:color="auto"/>
                    <w:right w:val="none" w:sz="0" w:space="0" w:color="auto"/>
                  </w:divBdr>
                  <w:divsChild>
                    <w:div w:id="312032105">
                      <w:marLeft w:val="0"/>
                      <w:marRight w:val="0"/>
                      <w:marTop w:val="0"/>
                      <w:marBottom w:val="0"/>
                      <w:divBdr>
                        <w:top w:val="none" w:sz="0" w:space="0" w:color="auto"/>
                        <w:left w:val="none" w:sz="0" w:space="0" w:color="auto"/>
                        <w:bottom w:val="none" w:sz="0" w:space="0" w:color="auto"/>
                        <w:right w:val="none" w:sz="0" w:space="0" w:color="auto"/>
                      </w:divBdr>
                    </w:div>
                    <w:div w:id="1306395390">
                      <w:marLeft w:val="0"/>
                      <w:marRight w:val="0"/>
                      <w:marTop w:val="0"/>
                      <w:marBottom w:val="0"/>
                      <w:divBdr>
                        <w:top w:val="none" w:sz="0" w:space="0" w:color="auto"/>
                        <w:left w:val="none" w:sz="0" w:space="0" w:color="auto"/>
                        <w:bottom w:val="none" w:sz="0" w:space="0" w:color="auto"/>
                        <w:right w:val="none" w:sz="0" w:space="0" w:color="auto"/>
                      </w:divBdr>
                    </w:div>
                  </w:divsChild>
                </w:div>
                <w:div w:id="463886740">
                  <w:marLeft w:val="0"/>
                  <w:marRight w:val="0"/>
                  <w:marTop w:val="0"/>
                  <w:marBottom w:val="0"/>
                  <w:divBdr>
                    <w:top w:val="none" w:sz="0" w:space="0" w:color="auto"/>
                    <w:left w:val="none" w:sz="0" w:space="0" w:color="auto"/>
                    <w:bottom w:val="none" w:sz="0" w:space="0" w:color="auto"/>
                    <w:right w:val="none" w:sz="0" w:space="0" w:color="auto"/>
                  </w:divBdr>
                  <w:divsChild>
                    <w:div w:id="1560478511">
                      <w:marLeft w:val="0"/>
                      <w:marRight w:val="0"/>
                      <w:marTop w:val="0"/>
                      <w:marBottom w:val="0"/>
                      <w:divBdr>
                        <w:top w:val="none" w:sz="0" w:space="0" w:color="auto"/>
                        <w:left w:val="none" w:sz="0" w:space="0" w:color="auto"/>
                        <w:bottom w:val="none" w:sz="0" w:space="0" w:color="auto"/>
                        <w:right w:val="none" w:sz="0" w:space="0" w:color="auto"/>
                      </w:divBdr>
                    </w:div>
                  </w:divsChild>
                </w:div>
                <w:div w:id="336618578">
                  <w:marLeft w:val="0"/>
                  <w:marRight w:val="0"/>
                  <w:marTop w:val="0"/>
                  <w:marBottom w:val="0"/>
                  <w:divBdr>
                    <w:top w:val="none" w:sz="0" w:space="0" w:color="auto"/>
                    <w:left w:val="none" w:sz="0" w:space="0" w:color="auto"/>
                    <w:bottom w:val="none" w:sz="0" w:space="0" w:color="auto"/>
                    <w:right w:val="none" w:sz="0" w:space="0" w:color="auto"/>
                  </w:divBdr>
                  <w:divsChild>
                    <w:div w:id="312221138">
                      <w:marLeft w:val="0"/>
                      <w:marRight w:val="0"/>
                      <w:marTop w:val="0"/>
                      <w:marBottom w:val="0"/>
                      <w:divBdr>
                        <w:top w:val="none" w:sz="0" w:space="0" w:color="auto"/>
                        <w:left w:val="none" w:sz="0" w:space="0" w:color="auto"/>
                        <w:bottom w:val="none" w:sz="0" w:space="0" w:color="auto"/>
                        <w:right w:val="none" w:sz="0" w:space="0" w:color="auto"/>
                      </w:divBdr>
                    </w:div>
                  </w:divsChild>
                </w:div>
                <w:div w:id="1369839120">
                  <w:marLeft w:val="0"/>
                  <w:marRight w:val="0"/>
                  <w:marTop w:val="0"/>
                  <w:marBottom w:val="0"/>
                  <w:divBdr>
                    <w:top w:val="none" w:sz="0" w:space="0" w:color="auto"/>
                    <w:left w:val="none" w:sz="0" w:space="0" w:color="auto"/>
                    <w:bottom w:val="none" w:sz="0" w:space="0" w:color="auto"/>
                    <w:right w:val="none" w:sz="0" w:space="0" w:color="auto"/>
                  </w:divBdr>
                  <w:divsChild>
                    <w:div w:id="1408306626">
                      <w:marLeft w:val="0"/>
                      <w:marRight w:val="0"/>
                      <w:marTop w:val="0"/>
                      <w:marBottom w:val="0"/>
                      <w:divBdr>
                        <w:top w:val="none" w:sz="0" w:space="0" w:color="auto"/>
                        <w:left w:val="none" w:sz="0" w:space="0" w:color="auto"/>
                        <w:bottom w:val="none" w:sz="0" w:space="0" w:color="auto"/>
                        <w:right w:val="none" w:sz="0" w:space="0" w:color="auto"/>
                      </w:divBdr>
                    </w:div>
                  </w:divsChild>
                </w:div>
                <w:div w:id="1634481910">
                  <w:marLeft w:val="0"/>
                  <w:marRight w:val="0"/>
                  <w:marTop w:val="0"/>
                  <w:marBottom w:val="0"/>
                  <w:divBdr>
                    <w:top w:val="none" w:sz="0" w:space="0" w:color="auto"/>
                    <w:left w:val="none" w:sz="0" w:space="0" w:color="auto"/>
                    <w:bottom w:val="none" w:sz="0" w:space="0" w:color="auto"/>
                    <w:right w:val="none" w:sz="0" w:space="0" w:color="auto"/>
                  </w:divBdr>
                  <w:divsChild>
                    <w:div w:id="1887983629">
                      <w:marLeft w:val="0"/>
                      <w:marRight w:val="0"/>
                      <w:marTop w:val="0"/>
                      <w:marBottom w:val="0"/>
                      <w:divBdr>
                        <w:top w:val="none" w:sz="0" w:space="0" w:color="auto"/>
                        <w:left w:val="none" w:sz="0" w:space="0" w:color="auto"/>
                        <w:bottom w:val="none" w:sz="0" w:space="0" w:color="auto"/>
                        <w:right w:val="none" w:sz="0" w:space="0" w:color="auto"/>
                      </w:divBdr>
                    </w:div>
                    <w:div w:id="2053383063">
                      <w:marLeft w:val="0"/>
                      <w:marRight w:val="0"/>
                      <w:marTop w:val="0"/>
                      <w:marBottom w:val="0"/>
                      <w:divBdr>
                        <w:top w:val="none" w:sz="0" w:space="0" w:color="auto"/>
                        <w:left w:val="none" w:sz="0" w:space="0" w:color="auto"/>
                        <w:bottom w:val="none" w:sz="0" w:space="0" w:color="auto"/>
                        <w:right w:val="none" w:sz="0" w:space="0" w:color="auto"/>
                      </w:divBdr>
                    </w:div>
                  </w:divsChild>
                </w:div>
                <w:div w:id="1724790193">
                  <w:marLeft w:val="0"/>
                  <w:marRight w:val="0"/>
                  <w:marTop w:val="0"/>
                  <w:marBottom w:val="0"/>
                  <w:divBdr>
                    <w:top w:val="none" w:sz="0" w:space="0" w:color="auto"/>
                    <w:left w:val="none" w:sz="0" w:space="0" w:color="auto"/>
                    <w:bottom w:val="none" w:sz="0" w:space="0" w:color="auto"/>
                    <w:right w:val="none" w:sz="0" w:space="0" w:color="auto"/>
                  </w:divBdr>
                  <w:divsChild>
                    <w:div w:id="69086257">
                      <w:marLeft w:val="0"/>
                      <w:marRight w:val="0"/>
                      <w:marTop w:val="0"/>
                      <w:marBottom w:val="0"/>
                      <w:divBdr>
                        <w:top w:val="none" w:sz="0" w:space="0" w:color="auto"/>
                        <w:left w:val="none" w:sz="0" w:space="0" w:color="auto"/>
                        <w:bottom w:val="none" w:sz="0" w:space="0" w:color="auto"/>
                        <w:right w:val="none" w:sz="0" w:space="0" w:color="auto"/>
                      </w:divBdr>
                    </w:div>
                  </w:divsChild>
                </w:div>
                <w:div w:id="903757382">
                  <w:marLeft w:val="0"/>
                  <w:marRight w:val="0"/>
                  <w:marTop w:val="0"/>
                  <w:marBottom w:val="0"/>
                  <w:divBdr>
                    <w:top w:val="none" w:sz="0" w:space="0" w:color="auto"/>
                    <w:left w:val="none" w:sz="0" w:space="0" w:color="auto"/>
                    <w:bottom w:val="none" w:sz="0" w:space="0" w:color="auto"/>
                    <w:right w:val="none" w:sz="0" w:space="0" w:color="auto"/>
                  </w:divBdr>
                  <w:divsChild>
                    <w:div w:id="1715958974">
                      <w:marLeft w:val="0"/>
                      <w:marRight w:val="0"/>
                      <w:marTop w:val="0"/>
                      <w:marBottom w:val="0"/>
                      <w:divBdr>
                        <w:top w:val="none" w:sz="0" w:space="0" w:color="auto"/>
                        <w:left w:val="none" w:sz="0" w:space="0" w:color="auto"/>
                        <w:bottom w:val="none" w:sz="0" w:space="0" w:color="auto"/>
                        <w:right w:val="none" w:sz="0" w:space="0" w:color="auto"/>
                      </w:divBdr>
                    </w:div>
                  </w:divsChild>
                </w:div>
                <w:div w:id="1327395307">
                  <w:marLeft w:val="0"/>
                  <w:marRight w:val="0"/>
                  <w:marTop w:val="0"/>
                  <w:marBottom w:val="0"/>
                  <w:divBdr>
                    <w:top w:val="none" w:sz="0" w:space="0" w:color="auto"/>
                    <w:left w:val="none" w:sz="0" w:space="0" w:color="auto"/>
                    <w:bottom w:val="none" w:sz="0" w:space="0" w:color="auto"/>
                    <w:right w:val="none" w:sz="0" w:space="0" w:color="auto"/>
                  </w:divBdr>
                  <w:divsChild>
                    <w:div w:id="491995259">
                      <w:marLeft w:val="0"/>
                      <w:marRight w:val="0"/>
                      <w:marTop w:val="0"/>
                      <w:marBottom w:val="0"/>
                      <w:divBdr>
                        <w:top w:val="none" w:sz="0" w:space="0" w:color="auto"/>
                        <w:left w:val="none" w:sz="0" w:space="0" w:color="auto"/>
                        <w:bottom w:val="none" w:sz="0" w:space="0" w:color="auto"/>
                        <w:right w:val="none" w:sz="0" w:space="0" w:color="auto"/>
                      </w:divBdr>
                    </w:div>
                  </w:divsChild>
                </w:div>
                <w:div w:id="629094896">
                  <w:marLeft w:val="0"/>
                  <w:marRight w:val="0"/>
                  <w:marTop w:val="0"/>
                  <w:marBottom w:val="0"/>
                  <w:divBdr>
                    <w:top w:val="none" w:sz="0" w:space="0" w:color="auto"/>
                    <w:left w:val="none" w:sz="0" w:space="0" w:color="auto"/>
                    <w:bottom w:val="none" w:sz="0" w:space="0" w:color="auto"/>
                    <w:right w:val="none" w:sz="0" w:space="0" w:color="auto"/>
                  </w:divBdr>
                  <w:divsChild>
                    <w:div w:id="1538471195">
                      <w:marLeft w:val="0"/>
                      <w:marRight w:val="0"/>
                      <w:marTop w:val="0"/>
                      <w:marBottom w:val="0"/>
                      <w:divBdr>
                        <w:top w:val="none" w:sz="0" w:space="0" w:color="auto"/>
                        <w:left w:val="none" w:sz="0" w:space="0" w:color="auto"/>
                        <w:bottom w:val="none" w:sz="0" w:space="0" w:color="auto"/>
                        <w:right w:val="none" w:sz="0" w:space="0" w:color="auto"/>
                      </w:divBdr>
                    </w:div>
                    <w:div w:id="1801148116">
                      <w:marLeft w:val="0"/>
                      <w:marRight w:val="0"/>
                      <w:marTop w:val="0"/>
                      <w:marBottom w:val="0"/>
                      <w:divBdr>
                        <w:top w:val="none" w:sz="0" w:space="0" w:color="auto"/>
                        <w:left w:val="none" w:sz="0" w:space="0" w:color="auto"/>
                        <w:bottom w:val="none" w:sz="0" w:space="0" w:color="auto"/>
                        <w:right w:val="none" w:sz="0" w:space="0" w:color="auto"/>
                      </w:divBdr>
                    </w:div>
                    <w:div w:id="424150177">
                      <w:marLeft w:val="0"/>
                      <w:marRight w:val="0"/>
                      <w:marTop w:val="0"/>
                      <w:marBottom w:val="0"/>
                      <w:divBdr>
                        <w:top w:val="none" w:sz="0" w:space="0" w:color="auto"/>
                        <w:left w:val="none" w:sz="0" w:space="0" w:color="auto"/>
                        <w:bottom w:val="none" w:sz="0" w:space="0" w:color="auto"/>
                        <w:right w:val="none" w:sz="0" w:space="0" w:color="auto"/>
                      </w:divBdr>
                    </w:div>
                  </w:divsChild>
                </w:div>
                <w:div w:id="1354842918">
                  <w:marLeft w:val="0"/>
                  <w:marRight w:val="0"/>
                  <w:marTop w:val="0"/>
                  <w:marBottom w:val="0"/>
                  <w:divBdr>
                    <w:top w:val="none" w:sz="0" w:space="0" w:color="auto"/>
                    <w:left w:val="none" w:sz="0" w:space="0" w:color="auto"/>
                    <w:bottom w:val="none" w:sz="0" w:space="0" w:color="auto"/>
                    <w:right w:val="none" w:sz="0" w:space="0" w:color="auto"/>
                  </w:divBdr>
                  <w:divsChild>
                    <w:div w:id="1483697362">
                      <w:marLeft w:val="0"/>
                      <w:marRight w:val="0"/>
                      <w:marTop w:val="0"/>
                      <w:marBottom w:val="0"/>
                      <w:divBdr>
                        <w:top w:val="none" w:sz="0" w:space="0" w:color="auto"/>
                        <w:left w:val="none" w:sz="0" w:space="0" w:color="auto"/>
                        <w:bottom w:val="none" w:sz="0" w:space="0" w:color="auto"/>
                        <w:right w:val="none" w:sz="0" w:space="0" w:color="auto"/>
                      </w:divBdr>
                    </w:div>
                  </w:divsChild>
                </w:div>
                <w:div w:id="1830171818">
                  <w:marLeft w:val="0"/>
                  <w:marRight w:val="0"/>
                  <w:marTop w:val="0"/>
                  <w:marBottom w:val="0"/>
                  <w:divBdr>
                    <w:top w:val="none" w:sz="0" w:space="0" w:color="auto"/>
                    <w:left w:val="none" w:sz="0" w:space="0" w:color="auto"/>
                    <w:bottom w:val="none" w:sz="0" w:space="0" w:color="auto"/>
                    <w:right w:val="none" w:sz="0" w:space="0" w:color="auto"/>
                  </w:divBdr>
                  <w:divsChild>
                    <w:div w:id="809984640">
                      <w:marLeft w:val="0"/>
                      <w:marRight w:val="0"/>
                      <w:marTop w:val="0"/>
                      <w:marBottom w:val="0"/>
                      <w:divBdr>
                        <w:top w:val="none" w:sz="0" w:space="0" w:color="auto"/>
                        <w:left w:val="none" w:sz="0" w:space="0" w:color="auto"/>
                        <w:bottom w:val="none" w:sz="0" w:space="0" w:color="auto"/>
                        <w:right w:val="none" w:sz="0" w:space="0" w:color="auto"/>
                      </w:divBdr>
                    </w:div>
                  </w:divsChild>
                </w:div>
                <w:div w:id="1863082071">
                  <w:marLeft w:val="0"/>
                  <w:marRight w:val="0"/>
                  <w:marTop w:val="0"/>
                  <w:marBottom w:val="0"/>
                  <w:divBdr>
                    <w:top w:val="none" w:sz="0" w:space="0" w:color="auto"/>
                    <w:left w:val="none" w:sz="0" w:space="0" w:color="auto"/>
                    <w:bottom w:val="none" w:sz="0" w:space="0" w:color="auto"/>
                    <w:right w:val="none" w:sz="0" w:space="0" w:color="auto"/>
                  </w:divBdr>
                  <w:divsChild>
                    <w:div w:id="1683046060">
                      <w:marLeft w:val="0"/>
                      <w:marRight w:val="0"/>
                      <w:marTop w:val="0"/>
                      <w:marBottom w:val="0"/>
                      <w:divBdr>
                        <w:top w:val="none" w:sz="0" w:space="0" w:color="auto"/>
                        <w:left w:val="none" w:sz="0" w:space="0" w:color="auto"/>
                        <w:bottom w:val="none" w:sz="0" w:space="0" w:color="auto"/>
                        <w:right w:val="none" w:sz="0" w:space="0" w:color="auto"/>
                      </w:divBdr>
                    </w:div>
                  </w:divsChild>
                </w:div>
                <w:div w:id="1775786780">
                  <w:marLeft w:val="0"/>
                  <w:marRight w:val="0"/>
                  <w:marTop w:val="0"/>
                  <w:marBottom w:val="0"/>
                  <w:divBdr>
                    <w:top w:val="none" w:sz="0" w:space="0" w:color="auto"/>
                    <w:left w:val="none" w:sz="0" w:space="0" w:color="auto"/>
                    <w:bottom w:val="none" w:sz="0" w:space="0" w:color="auto"/>
                    <w:right w:val="none" w:sz="0" w:space="0" w:color="auto"/>
                  </w:divBdr>
                  <w:divsChild>
                    <w:div w:id="443231416">
                      <w:marLeft w:val="0"/>
                      <w:marRight w:val="0"/>
                      <w:marTop w:val="0"/>
                      <w:marBottom w:val="0"/>
                      <w:divBdr>
                        <w:top w:val="none" w:sz="0" w:space="0" w:color="auto"/>
                        <w:left w:val="none" w:sz="0" w:space="0" w:color="auto"/>
                        <w:bottom w:val="none" w:sz="0" w:space="0" w:color="auto"/>
                        <w:right w:val="none" w:sz="0" w:space="0" w:color="auto"/>
                      </w:divBdr>
                    </w:div>
                    <w:div w:id="424421825">
                      <w:marLeft w:val="0"/>
                      <w:marRight w:val="0"/>
                      <w:marTop w:val="0"/>
                      <w:marBottom w:val="0"/>
                      <w:divBdr>
                        <w:top w:val="none" w:sz="0" w:space="0" w:color="auto"/>
                        <w:left w:val="none" w:sz="0" w:space="0" w:color="auto"/>
                        <w:bottom w:val="none" w:sz="0" w:space="0" w:color="auto"/>
                        <w:right w:val="none" w:sz="0" w:space="0" w:color="auto"/>
                      </w:divBdr>
                    </w:div>
                    <w:div w:id="1572035059">
                      <w:marLeft w:val="0"/>
                      <w:marRight w:val="0"/>
                      <w:marTop w:val="0"/>
                      <w:marBottom w:val="0"/>
                      <w:divBdr>
                        <w:top w:val="none" w:sz="0" w:space="0" w:color="auto"/>
                        <w:left w:val="none" w:sz="0" w:space="0" w:color="auto"/>
                        <w:bottom w:val="none" w:sz="0" w:space="0" w:color="auto"/>
                        <w:right w:val="none" w:sz="0" w:space="0" w:color="auto"/>
                      </w:divBdr>
                    </w:div>
                  </w:divsChild>
                </w:div>
                <w:div w:id="1469124593">
                  <w:marLeft w:val="0"/>
                  <w:marRight w:val="0"/>
                  <w:marTop w:val="0"/>
                  <w:marBottom w:val="0"/>
                  <w:divBdr>
                    <w:top w:val="none" w:sz="0" w:space="0" w:color="auto"/>
                    <w:left w:val="none" w:sz="0" w:space="0" w:color="auto"/>
                    <w:bottom w:val="none" w:sz="0" w:space="0" w:color="auto"/>
                    <w:right w:val="none" w:sz="0" w:space="0" w:color="auto"/>
                  </w:divBdr>
                  <w:divsChild>
                    <w:div w:id="1536577243">
                      <w:marLeft w:val="0"/>
                      <w:marRight w:val="0"/>
                      <w:marTop w:val="0"/>
                      <w:marBottom w:val="0"/>
                      <w:divBdr>
                        <w:top w:val="none" w:sz="0" w:space="0" w:color="auto"/>
                        <w:left w:val="none" w:sz="0" w:space="0" w:color="auto"/>
                        <w:bottom w:val="none" w:sz="0" w:space="0" w:color="auto"/>
                        <w:right w:val="none" w:sz="0" w:space="0" w:color="auto"/>
                      </w:divBdr>
                    </w:div>
                  </w:divsChild>
                </w:div>
                <w:div w:id="1756128669">
                  <w:marLeft w:val="0"/>
                  <w:marRight w:val="0"/>
                  <w:marTop w:val="0"/>
                  <w:marBottom w:val="0"/>
                  <w:divBdr>
                    <w:top w:val="none" w:sz="0" w:space="0" w:color="auto"/>
                    <w:left w:val="none" w:sz="0" w:space="0" w:color="auto"/>
                    <w:bottom w:val="none" w:sz="0" w:space="0" w:color="auto"/>
                    <w:right w:val="none" w:sz="0" w:space="0" w:color="auto"/>
                  </w:divBdr>
                  <w:divsChild>
                    <w:div w:id="405615922">
                      <w:marLeft w:val="0"/>
                      <w:marRight w:val="0"/>
                      <w:marTop w:val="0"/>
                      <w:marBottom w:val="0"/>
                      <w:divBdr>
                        <w:top w:val="none" w:sz="0" w:space="0" w:color="auto"/>
                        <w:left w:val="none" w:sz="0" w:space="0" w:color="auto"/>
                        <w:bottom w:val="none" w:sz="0" w:space="0" w:color="auto"/>
                        <w:right w:val="none" w:sz="0" w:space="0" w:color="auto"/>
                      </w:divBdr>
                    </w:div>
                  </w:divsChild>
                </w:div>
                <w:div w:id="1190991103">
                  <w:marLeft w:val="0"/>
                  <w:marRight w:val="0"/>
                  <w:marTop w:val="0"/>
                  <w:marBottom w:val="0"/>
                  <w:divBdr>
                    <w:top w:val="none" w:sz="0" w:space="0" w:color="auto"/>
                    <w:left w:val="none" w:sz="0" w:space="0" w:color="auto"/>
                    <w:bottom w:val="none" w:sz="0" w:space="0" w:color="auto"/>
                    <w:right w:val="none" w:sz="0" w:space="0" w:color="auto"/>
                  </w:divBdr>
                  <w:divsChild>
                    <w:div w:id="1877346176">
                      <w:marLeft w:val="0"/>
                      <w:marRight w:val="0"/>
                      <w:marTop w:val="0"/>
                      <w:marBottom w:val="0"/>
                      <w:divBdr>
                        <w:top w:val="none" w:sz="0" w:space="0" w:color="auto"/>
                        <w:left w:val="none" w:sz="0" w:space="0" w:color="auto"/>
                        <w:bottom w:val="none" w:sz="0" w:space="0" w:color="auto"/>
                        <w:right w:val="none" w:sz="0" w:space="0" w:color="auto"/>
                      </w:divBdr>
                    </w:div>
                  </w:divsChild>
                </w:div>
                <w:div w:id="271984430">
                  <w:marLeft w:val="0"/>
                  <w:marRight w:val="0"/>
                  <w:marTop w:val="0"/>
                  <w:marBottom w:val="0"/>
                  <w:divBdr>
                    <w:top w:val="none" w:sz="0" w:space="0" w:color="auto"/>
                    <w:left w:val="none" w:sz="0" w:space="0" w:color="auto"/>
                    <w:bottom w:val="none" w:sz="0" w:space="0" w:color="auto"/>
                    <w:right w:val="none" w:sz="0" w:space="0" w:color="auto"/>
                  </w:divBdr>
                  <w:divsChild>
                    <w:div w:id="194847921">
                      <w:marLeft w:val="0"/>
                      <w:marRight w:val="0"/>
                      <w:marTop w:val="0"/>
                      <w:marBottom w:val="0"/>
                      <w:divBdr>
                        <w:top w:val="none" w:sz="0" w:space="0" w:color="auto"/>
                        <w:left w:val="none" w:sz="0" w:space="0" w:color="auto"/>
                        <w:bottom w:val="none" w:sz="0" w:space="0" w:color="auto"/>
                        <w:right w:val="none" w:sz="0" w:space="0" w:color="auto"/>
                      </w:divBdr>
                    </w:div>
                    <w:div w:id="600722204">
                      <w:marLeft w:val="0"/>
                      <w:marRight w:val="0"/>
                      <w:marTop w:val="0"/>
                      <w:marBottom w:val="0"/>
                      <w:divBdr>
                        <w:top w:val="none" w:sz="0" w:space="0" w:color="auto"/>
                        <w:left w:val="none" w:sz="0" w:space="0" w:color="auto"/>
                        <w:bottom w:val="none" w:sz="0" w:space="0" w:color="auto"/>
                        <w:right w:val="none" w:sz="0" w:space="0" w:color="auto"/>
                      </w:divBdr>
                    </w:div>
                  </w:divsChild>
                </w:div>
                <w:div w:id="428281296">
                  <w:marLeft w:val="0"/>
                  <w:marRight w:val="0"/>
                  <w:marTop w:val="0"/>
                  <w:marBottom w:val="0"/>
                  <w:divBdr>
                    <w:top w:val="none" w:sz="0" w:space="0" w:color="auto"/>
                    <w:left w:val="none" w:sz="0" w:space="0" w:color="auto"/>
                    <w:bottom w:val="none" w:sz="0" w:space="0" w:color="auto"/>
                    <w:right w:val="none" w:sz="0" w:space="0" w:color="auto"/>
                  </w:divBdr>
                  <w:divsChild>
                    <w:div w:id="703867257">
                      <w:marLeft w:val="0"/>
                      <w:marRight w:val="0"/>
                      <w:marTop w:val="0"/>
                      <w:marBottom w:val="0"/>
                      <w:divBdr>
                        <w:top w:val="none" w:sz="0" w:space="0" w:color="auto"/>
                        <w:left w:val="none" w:sz="0" w:space="0" w:color="auto"/>
                        <w:bottom w:val="none" w:sz="0" w:space="0" w:color="auto"/>
                        <w:right w:val="none" w:sz="0" w:space="0" w:color="auto"/>
                      </w:divBdr>
                    </w:div>
                  </w:divsChild>
                </w:div>
                <w:div w:id="1077705793">
                  <w:marLeft w:val="0"/>
                  <w:marRight w:val="0"/>
                  <w:marTop w:val="0"/>
                  <w:marBottom w:val="0"/>
                  <w:divBdr>
                    <w:top w:val="none" w:sz="0" w:space="0" w:color="auto"/>
                    <w:left w:val="none" w:sz="0" w:space="0" w:color="auto"/>
                    <w:bottom w:val="none" w:sz="0" w:space="0" w:color="auto"/>
                    <w:right w:val="none" w:sz="0" w:space="0" w:color="auto"/>
                  </w:divBdr>
                  <w:divsChild>
                    <w:div w:id="2100174955">
                      <w:marLeft w:val="0"/>
                      <w:marRight w:val="0"/>
                      <w:marTop w:val="0"/>
                      <w:marBottom w:val="0"/>
                      <w:divBdr>
                        <w:top w:val="none" w:sz="0" w:space="0" w:color="auto"/>
                        <w:left w:val="none" w:sz="0" w:space="0" w:color="auto"/>
                        <w:bottom w:val="none" w:sz="0" w:space="0" w:color="auto"/>
                        <w:right w:val="none" w:sz="0" w:space="0" w:color="auto"/>
                      </w:divBdr>
                    </w:div>
                  </w:divsChild>
                </w:div>
                <w:div w:id="987125168">
                  <w:marLeft w:val="0"/>
                  <w:marRight w:val="0"/>
                  <w:marTop w:val="0"/>
                  <w:marBottom w:val="0"/>
                  <w:divBdr>
                    <w:top w:val="none" w:sz="0" w:space="0" w:color="auto"/>
                    <w:left w:val="none" w:sz="0" w:space="0" w:color="auto"/>
                    <w:bottom w:val="none" w:sz="0" w:space="0" w:color="auto"/>
                    <w:right w:val="none" w:sz="0" w:space="0" w:color="auto"/>
                  </w:divBdr>
                  <w:divsChild>
                    <w:div w:id="1920167605">
                      <w:marLeft w:val="0"/>
                      <w:marRight w:val="0"/>
                      <w:marTop w:val="0"/>
                      <w:marBottom w:val="0"/>
                      <w:divBdr>
                        <w:top w:val="none" w:sz="0" w:space="0" w:color="auto"/>
                        <w:left w:val="none" w:sz="0" w:space="0" w:color="auto"/>
                        <w:bottom w:val="none" w:sz="0" w:space="0" w:color="auto"/>
                        <w:right w:val="none" w:sz="0" w:space="0" w:color="auto"/>
                      </w:divBdr>
                    </w:div>
                  </w:divsChild>
                </w:div>
                <w:div w:id="748893350">
                  <w:marLeft w:val="0"/>
                  <w:marRight w:val="0"/>
                  <w:marTop w:val="0"/>
                  <w:marBottom w:val="0"/>
                  <w:divBdr>
                    <w:top w:val="none" w:sz="0" w:space="0" w:color="auto"/>
                    <w:left w:val="none" w:sz="0" w:space="0" w:color="auto"/>
                    <w:bottom w:val="none" w:sz="0" w:space="0" w:color="auto"/>
                    <w:right w:val="none" w:sz="0" w:space="0" w:color="auto"/>
                  </w:divBdr>
                  <w:divsChild>
                    <w:div w:id="1528593559">
                      <w:marLeft w:val="0"/>
                      <w:marRight w:val="0"/>
                      <w:marTop w:val="0"/>
                      <w:marBottom w:val="0"/>
                      <w:divBdr>
                        <w:top w:val="none" w:sz="0" w:space="0" w:color="auto"/>
                        <w:left w:val="none" w:sz="0" w:space="0" w:color="auto"/>
                        <w:bottom w:val="none" w:sz="0" w:space="0" w:color="auto"/>
                        <w:right w:val="none" w:sz="0" w:space="0" w:color="auto"/>
                      </w:divBdr>
                    </w:div>
                    <w:div w:id="1451244463">
                      <w:marLeft w:val="0"/>
                      <w:marRight w:val="0"/>
                      <w:marTop w:val="0"/>
                      <w:marBottom w:val="0"/>
                      <w:divBdr>
                        <w:top w:val="none" w:sz="0" w:space="0" w:color="auto"/>
                        <w:left w:val="none" w:sz="0" w:space="0" w:color="auto"/>
                        <w:bottom w:val="none" w:sz="0" w:space="0" w:color="auto"/>
                        <w:right w:val="none" w:sz="0" w:space="0" w:color="auto"/>
                      </w:divBdr>
                    </w:div>
                    <w:div w:id="860702567">
                      <w:marLeft w:val="0"/>
                      <w:marRight w:val="0"/>
                      <w:marTop w:val="0"/>
                      <w:marBottom w:val="0"/>
                      <w:divBdr>
                        <w:top w:val="none" w:sz="0" w:space="0" w:color="auto"/>
                        <w:left w:val="none" w:sz="0" w:space="0" w:color="auto"/>
                        <w:bottom w:val="none" w:sz="0" w:space="0" w:color="auto"/>
                        <w:right w:val="none" w:sz="0" w:space="0" w:color="auto"/>
                      </w:divBdr>
                    </w:div>
                    <w:div w:id="1717317610">
                      <w:marLeft w:val="0"/>
                      <w:marRight w:val="0"/>
                      <w:marTop w:val="0"/>
                      <w:marBottom w:val="0"/>
                      <w:divBdr>
                        <w:top w:val="none" w:sz="0" w:space="0" w:color="auto"/>
                        <w:left w:val="none" w:sz="0" w:space="0" w:color="auto"/>
                        <w:bottom w:val="none" w:sz="0" w:space="0" w:color="auto"/>
                        <w:right w:val="none" w:sz="0" w:space="0" w:color="auto"/>
                      </w:divBdr>
                    </w:div>
                  </w:divsChild>
                </w:div>
                <w:div w:id="344599925">
                  <w:marLeft w:val="0"/>
                  <w:marRight w:val="0"/>
                  <w:marTop w:val="0"/>
                  <w:marBottom w:val="0"/>
                  <w:divBdr>
                    <w:top w:val="none" w:sz="0" w:space="0" w:color="auto"/>
                    <w:left w:val="none" w:sz="0" w:space="0" w:color="auto"/>
                    <w:bottom w:val="none" w:sz="0" w:space="0" w:color="auto"/>
                    <w:right w:val="none" w:sz="0" w:space="0" w:color="auto"/>
                  </w:divBdr>
                  <w:divsChild>
                    <w:div w:id="1506438269">
                      <w:marLeft w:val="0"/>
                      <w:marRight w:val="0"/>
                      <w:marTop w:val="0"/>
                      <w:marBottom w:val="0"/>
                      <w:divBdr>
                        <w:top w:val="none" w:sz="0" w:space="0" w:color="auto"/>
                        <w:left w:val="none" w:sz="0" w:space="0" w:color="auto"/>
                        <w:bottom w:val="none" w:sz="0" w:space="0" w:color="auto"/>
                        <w:right w:val="none" w:sz="0" w:space="0" w:color="auto"/>
                      </w:divBdr>
                    </w:div>
                  </w:divsChild>
                </w:div>
                <w:div w:id="853616794">
                  <w:marLeft w:val="0"/>
                  <w:marRight w:val="0"/>
                  <w:marTop w:val="0"/>
                  <w:marBottom w:val="0"/>
                  <w:divBdr>
                    <w:top w:val="none" w:sz="0" w:space="0" w:color="auto"/>
                    <w:left w:val="none" w:sz="0" w:space="0" w:color="auto"/>
                    <w:bottom w:val="none" w:sz="0" w:space="0" w:color="auto"/>
                    <w:right w:val="none" w:sz="0" w:space="0" w:color="auto"/>
                  </w:divBdr>
                  <w:divsChild>
                    <w:div w:id="2126266574">
                      <w:marLeft w:val="0"/>
                      <w:marRight w:val="0"/>
                      <w:marTop w:val="0"/>
                      <w:marBottom w:val="0"/>
                      <w:divBdr>
                        <w:top w:val="none" w:sz="0" w:space="0" w:color="auto"/>
                        <w:left w:val="none" w:sz="0" w:space="0" w:color="auto"/>
                        <w:bottom w:val="none" w:sz="0" w:space="0" w:color="auto"/>
                        <w:right w:val="none" w:sz="0" w:space="0" w:color="auto"/>
                      </w:divBdr>
                    </w:div>
                  </w:divsChild>
                </w:div>
                <w:div w:id="1342051507">
                  <w:marLeft w:val="0"/>
                  <w:marRight w:val="0"/>
                  <w:marTop w:val="0"/>
                  <w:marBottom w:val="0"/>
                  <w:divBdr>
                    <w:top w:val="none" w:sz="0" w:space="0" w:color="auto"/>
                    <w:left w:val="none" w:sz="0" w:space="0" w:color="auto"/>
                    <w:bottom w:val="none" w:sz="0" w:space="0" w:color="auto"/>
                    <w:right w:val="none" w:sz="0" w:space="0" w:color="auto"/>
                  </w:divBdr>
                  <w:divsChild>
                    <w:div w:id="489758160">
                      <w:marLeft w:val="0"/>
                      <w:marRight w:val="0"/>
                      <w:marTop w:val="0"/>
                      <w:marBottom w:val="0"/>
                      <w:divBdr>
                        <w:top w:val="none" w:sz="0" w:space="0" w:color="auto"/>
                        <w:left w:val="none" w:sz="0" w:space="0" w:color="auto"/>
                        <w:bottom w:val="none" w:sz="0" w:space="0" w:color="auto"/>
                        <w:right w:val="none" w:sz="0" w:space="0" w:color="auto"/>
                      </w:divBdr>
                    </w:div>
                  </w:divsChild>
                </w:div>
                <w:div w:id="1612008068">
                  <w:marLeft w:val="0"/>
                  <w:marRight w:val="0"/>
                  <w:marTop w:val="0"/>
                  <w:marBottom w:val="0"/>
                  <w:divBdr>
                    <w:top w:val="none" w:sz="0" w:space="0" w:color="auto"/>
                    <w:left w:val="none" w:sz="0" w:space="0" w:color="auto"/>
                    <w:bottom w:val="none" w:sz="0" w:space="0" w:color="auto"/>
                    <w:right w:val="none" w:sz="0" w:space="0" w:color="auto"/>
                  </w:divBdr>
                  <w:divsChild>
                    <w:div w:id="515121404">
                      <w:marLeft w:val="0"/>
                      <w:marRight w:val="0"/>
                      <w:marTop w:val="0"/>
                      <w:marBottom w:val="0"/>
                      <w:divBdr>
                        <w:top w:val="none" w:sz="0" w:space="0" w:color="auto"/>
                        <w:left w:val="none" w:sz="0" w:space="0" w:color="auto"/>
                        <w:bottom w:val="none" w:sz="0" w:space="0" w:color="auto"/>
                        <w:right w:val="none" w:sz="0" w:space="0" w:color="auto"/>
                      </w:divBdr>
                    </w:div>
                    <w:div w:id="1683436311">
                      <w:marLeft w:val="0"/>
                      <w:marRight w:val="0"/>
                      <w:marTop w:val="0"/>
                      <w:marBottom w:val="0"/>
                      <w:divBdr>
                        <w:top w:val="none" w:sz="0" w:space="0" w:color="auto"/>
                        <w:left w:val="none" w:sz="0" w:space="0" w:color="auto"/>
                        <w:bottom w:val="none" w:sz="0" w:space="0" w:color="auto"/>
                        <w:right w:val="none" w:sz="0" w:space="0" w:color="auto"/>
                      </w:divBdr>
                    </w:div>
                    <w:div w:id="583298625">
                      <w:marLeft w:val="0"/>
                      <w:marRight w:val="0"/>
                      <w:marTop w:val="0"/>
                      <w:marBottom w:val="0"/>
                      <w:divBdr>
                        <w:top w:val="none" w:sz="0" w:space="0" w:color="auto"/>
                        <w:left w:val="none" w:sz="0" w:space="0" w:color="auto"/>
                        <w:bottom w:val="none" w:sz="0" w:space="0" w:color="auto"/>
                        <w:right w:val="none" w:sz="0" w:space="0" w:color="auto"/>
                      </w:divBdr>
                    </w:div>
                    <w:div w:id="1760128414">
                      <w:marLeft w:val="0"/>
                      <w:marRight w:val="0"/>
                      <w:marTop w:val="0"/>
                      <w:marBottom w:val="0"/>
                      <w:divBdr>
                        <w:top w:val="none" w:sz="0" w:space="0" w:color="auto"/>
                        <w:left w:val="none" w:sz="0" w:space="0" w:color="auto"/>
                        <w:bottom w:val="none" w:sz="0" w:space="0" w:color="auto"/>
                        <w:right w:val="none" w:sz="0" w:space="0" w:color="auto"/>
                      </w:divBdr>
                    </w:div>
                  </w:divsChild>
                </w:div>
                <w:div w:id="1055279907">
                  <w:marLeft w:val="0"/>
                  <w:marRight w:val="0"/>
                  <w:marTop w:val="0"/>
                  <w:marBottom w:val="0"/>
                  <w:divBdr>
                    <w:top w:val="none" w:sz="0" w:space="0" w:color="auto"/>
                    <w:left w:val="none" w:sz="0" w:space="0" w:color="auto"/>
                    <w:bottom w:val="none" w:sz="0" w:space="0" w:color="auto"/>
                    <w:right w:val="none" w:sz="0" w:space="0" w:color="auto"/>
                  </w:divBdr>
                  <w:divsChild>
                    <w:div w:id="967199677">
                      <w:marLeft w:val="0"/>
                      <w:marRight w:val="0"/>
                      <w:marTop w:val="0"/>
                      <w:marBottom w:val="0"/>
                      <w:divBdr>
                        <w:top w:val="none" w:sz="0" w:space="0" w:color="auto"/>
                        <w:left w:val="none" w:sz="0" w:space="0" w:color="auto"/>
                        <w:bottom w:val="none" w:sz="0" w:space="0" w:color="auto"/>
                        <w:right w:val="none" w:sz="0" w:space="0" w:color="auto"/>
                      </w:divBdr>
                    </w:div>
                  </w:divsChild>
                </w:div>
                <w:div w:id="727649046">
                  <w:marLeft w:val="0"/>
                  <w:marRight w:val="0"/>
                  <w:marTop w:val="0"/>
                  <w:marBottom w:val="0"/>
                  <w:divBdr>
                    <w:top w:val="none" w:sz="0" w:space="0" w:color="auto"/>
                    <w:left w:val="none" w:sz="0" w:space="0" w:color="auto"/>
                    <w:bottom w:val="none" w:sz="0" w:space="0" w:color="auto"/>
                    <w:right w:val="none" w:sz="0" w:space="0" w:color="auto"/>
                  </w:divBdr>
                  <w:divsChild>
                    <w:div w:id="724526118">
                      <w:marLeft w:val="0"/>
                      <w:marRight w:val="0"/>
                      <w:marTop w:val="0"/>
                      <w:marBottom w:val="0"/>
                      <w:divBdr>
                        <w:top w:val="none" w:sz="0" w:space="0" w:color="auto"/>
                        <w:left w:val="none" w:sz="0" w:space="0" w:color="auto"/>
                        <w:bottom w:val="none" w:sz="0" w:space="0" w:color="auto"/>
                        <w:right w:val="none" w:sz="0" w:space="0" w:color="auto"/>
                      </w:divBdr>
                    </w:div>
                  </w:divsChild>
                </w:div>
                <w:div w:id="1354838670">
                  <w:marLeft w:val="0"/>
                  <w:marRight w:val="0"/>
                  <w:marTop w:val="0"/>
                  <w:marBottom w:val="0"/>
                  <w:divBdr>
                    <w:top w:val="none" w:sz="0" w:space="0" w:color="auto"/>
                    <w:left w:val="none" w:sz="0" w:space="0" w:color="auto"/>
                    <w:bottom w:val="none" w:sz="0" w:space="0" w:color="auto"/>
                    <w:right w:val="none" w:sz="0" w:space="0" w:color="auto"/>
                  </w:divBdr>
                  <w:divsChild>
                    <w:div w:id="1187594397">
                      <w:marLeft w:val="0"/>
                      <w:marRight w:val="0"/>
                      <w:marTop w:val="0"/>
                      <w:marBottom w:val="0"/>
                      <w:divBdr>
                        <w:top w:val="none" w:sz="0" w:space="0" w:color="auto"/>
                        <w:left w:val="none" w:sz="0" w:space="0" w:color="auto"/>
                        <w:bottom w:val="none" w:sz="0" w:space="0" w:color="auto"/>
                        <w:right w:val="none" w:sz="0" w:space="0" w:color="auto"/>
                      </w:divBdr>
                    </w:div>
                  </w:divsChild>
                </w:div>
                <w:div w:id="1777290366">
                  <w:marLeft w:val="0"/>
                  <w:marRight w:val="0"/>
                  <w:marTop w:val="0"/>
                  <w:marBottom w:val="0"/>
                  <w:divBdr>
                    <w:top w:val="none" w:sz="0" w:space="0" w:color="auto"/>
                    <w:left w:val="none" w:sz="0" w:space="0" w:color="auto"/>
                    <w:bottom w:val="none" w:sz="0" w:space="0" w:color="auto"/>
                    <w:right w:val="none" w:sz="0" w:space="0" w:color="auto"/>
                  </w:divBdr>
                  <w:divsChild>
                    <w:div w:id="209922430">
                      <w:marLeft w:val="0"/>
                      <w:marRight w:val="0"/>
                      <w:marTop w:val="0"/>
                      <w:marBottom w:val="0"/>
                      <w:divBdr>
                        <w:top w:val="none" w:sz="0" w:space="0" w:color="auto"/>
                        <w:left w:val="none" w:sz="0" w:space="0" w:color="auto"/>
                        <w:bottom w:val="none" w:sz="0" w:space="0" w:color="auto"/>
                        <w:right w:val="none" w:sz="0" w:space="0" w:color="auto"/>
                      </w:divBdr>
                    </w:div>
                  </w:divsChild>
                </w:div>
                <w:div w:id="1531650177">
                  <w:marLeft w:val="0"/>
                  <w:marRight w:val="0"/>
                  <w:marTop w:val="0"/>
                  <w:marBottom w:val="0"/>
                  <w:divBdr>
                    <w:top w:val="none" w:sz="0" w:space="0" w:color="auto"/>
                    <w:left w:val="none" w:sz="0" w:space="0" w:color="auto"/>
                    <w:bottom w:val="none" w:sz="0" w:space="0" w:color="auto"/>
                    <w:right w:val="none" w:sz="0" w:space="0" w:color="auto"/>
                  </w:divBdr>
                  <w:divsChild>
                    <w:div w:id="184439029">
                      <w:marLeft w:val="0"/>
                      <w:marRight w:val="0"/>
                      <w:marTop w:val="0"/>
                      <w:marBottom w:val="0"/>
                      <w:divBdr>
                        <w:top w:val="none" w:sz="0" w:space="0" w:color="auto"/>
                        <w:left w:val="none" w:sz="0" w:space="0" w:color="auto"/>
                        <w:bottom w:val="none" w:sz="0" w:space="0" w:color="auto"/>
                        <w:right w:val="none" w:sz="0" w:space="0" w:color="auto"/>
                      </w:divBdr>
                    </w:div>
                  </w:divsChild>
                </w:div>
                <w:div w:id="1673530083">
                  <w:marLeft w:val="0"/>
                  <w:marRight w:val="0"/>
                  <w:marTop w:val="0"/>
                  <w:marBottom w:val="0"/>
                  <w:divBdr>
                    <w:top w:val="none" w:sz="0" w:space="0" w:color="auto"/>
                    <w:left w:val="none" w:sz="0" w:space="0" w:color="auto"/>
                    <w:bottom w:val="none" w:sz="0" w:space="0" w:color="auto"/>
                    <w:right w:val="none" w:sz="0" w:space="0" w:color="auto"/>
                  </w:divBdr>
                  <w:divsChild>
                    <w:div w:id="339045339">
                      <w:marLeft w:val="0"/>
                      <w:marRight w:val="0"/>
                      <w:marTop w:val="0"/>
                      <w:marBottom w:val="0"/>
                      <w:divBdr>
                        <w:top w:val="none" w:sz="0" w:space="0" w:color="auto"/>
                        <w:left w:val="none" w:sz="0" w:space="0" w:color="auto"/>
                        <w:bottom w:val="none" w:sz="0" w:space="0" w:color="auto"/>
                        <w:right w:val="none" w:sz="0" w:space="0" w:color="auto"/>
                      </w:divBdr>
                    </w:div>
                  </w:divsChild>
                </w:div>
                <w:div w:id="1695810865">
                  <w:marLeft w:val="0"/>
                  <w:marRight w:val="0"/>
                  <w:marTop w:val="0"/>
                  <w:marBottom w:val="0"/>
                  <w:divBdr>
                    <w:top w:val="none" w:sz="0" w:space="0" w:color="auto"/>
                    <w:left w:val="none" w:sz="0" w:space="0" w:color="auto"/>
                    <w:bottom w:val="none" w:sz="0" w:space="0" w:color="auto"/>
                    <w:right w:val="none" w:sz="0" w:space="0" w:color="auto"/>
                  </w:divBdr>
                  <w:divsChild>
                    <w:div w:id="802116500">
                      <w:marLeft w:val="0"/>
                      <w:marRight w:val="0"/>
                      <w:marTop w:val="0"/>
                      <w:marBottom w:val="0"/>
                      <w:divBdr>
                        <w:top w:val="none" w:sz="0" w:space="0" w:color="auto"/>
                        <w:left w:val="none" w:sz="0" w:space="0" w:color="auto"/>
                        <w:bottom w:val="none" w:sz="0" w:space="0" w:color="auto"/>
                        <w:right w:val="none" w:sz="0" w:space="0" w:color="auto"/>
                      </w:divBdr>
                    </w:div>
                  </w:divsChild>
                </w:div>
                <w:div w:id="271329301">
                  <w:marLeft w:val="0"/>
                  <w:marRight w:val="0"/>
                  <w:marTop w:val="0"/>
                  <w:marBottom w:val="0"/>
                  <w:divBdr>
                    <w:top w:val="none" w:sz="0" w:space="0" w:color="auto"/>
                    <w:left w:val="none" w:sz="0" w:space="0" w:color="auto"/>
                    <w:bottom w:val="none" w:sz="0" w:space="0" w:color="auto"/>
                    <w:right w:val="none" w:sz="0" w:space="0" w:color="auto"/>
                  </w:divBdr>
                  <w:divsChild>
                    <w:div w:id="588202272">
                      <w:marLeft w:val="0"/>
                      <w:marRight w:val="0"/>
                      <w:marTop w:val="0"/>
                      <w:marBottom w:val="0"/>
                      <w:divBdr>
                        <w:top w:val="none" w:sz="0" w:space="0" w:color="auto"/>
                        <w:left w:val="none" w:sz="0" w:space="0" w:color="auto"/>
                        <w:bottom w:val="none" w:sz="0" w:space="0" w:color="auto"/>
                        <w:right w:val="none" w:sz="0" w:space="0" w:color="auto"/>
                      </w:divBdr>
                    </w:div>
                  </w:divsChild>
                </w:div>
                <w:div w:id="814833465">
                  <w:marLeft w:val="0"/>
                  <w:marRight w:val="0"/>
                  <w:marTop w:val="0"/>
                  <w:marBottom w:val="0"/>
                  <w:divBdr>
                    <w:top w:val="none" w:sz="0" w:space="0" w:color="auto"/>
                    <w:left w:val="none" w:sz="0" w:space="0" w:color="auto"/>
                    <w:bottom w:val="none" w:sz="0" w:space="0" w:color="auto"/>
                    <w:right w:val="none" w:sz="0" w:space="0" w:color="auto"/>
                  </w:divBdr>
                  <w:divsChild>
                    <w:div w:id="808792325">
                      <w:marLeft w:val="0"/>
                      <w:marRight w:val="0"/>
                      <w:marTop w:val="0"/>
                      <w:marBottom w:val="0"/>
                      <w:divBdr>
                        <w:top w:val="none" w:sz="0" w:space="0" w:color="auto"/>
                        <w:left w:val="none" w:sz="0" w:space="0" w:color="auto"/>
                        <w:bottom w:val="none" w:sz="0" w:space="0" w:color="auto"/>
                        <w:right w:val="none" w:sz="0" w:space="0" w:color="auto"/>
                      </w:divBdr>
                    </w:div>
                  </w:divsChild>
                </w:div>
                <w:div w:id="53703199">
                  <w:marLeft w:val="0"/>
                  <w:marRight w:val="0"/>
                  <w:marTop w:val="0"/>
                  <w:marBottom w:val="0"/>
                  <w:divBdr>
                    <w:top w:val="none" w:sz="0" w:space="0" w:color="auto"/>
                    <w:left w:val="none" w:sz="0" w:space="0" w:color="auto"/>
                    <w:bottom w:val="none" w:sz="0" w:space="0" w:color="auto"/>
                    <w:right w:val="none" w:sz="0" w:space="0" w:color="auto"/>
                  </w:divBdr>
                  <w:divsChild>
                    <w:div w:id="715466881">
                      <w:marLeft w:val="0"/>
                      <w:marRight w:val="0"/>
                      <w:marTop w:val="0"/>
                      <w:marBottom w:val="0"/>
                      <w:divBdr>
                        <w:top w:val="none" w:sz="0" w:space="0" w:color="auto"/>
                        <w:left w:val="none" w:sz="0" w:space="0" w:color="auto"/>
                        <w:bottom w:val="none" w:sz="0" w:space="0" w:color="auto"/>
                        <w:right w:val="none" w:sz="0" w:space="0" w:color="auto"/>
                      </w:divBdr>
                    </w:div>
                  </w:divsChild>
                </w:div>
                <w:div w:id="443037105">
                  <w:marLeft w:val="0"/>
                  <w:marRight w:val="0"/>
                  <w:marTop w:val="0"/>
                  <w:marBottom w:val="0"/>
                  <w:divBdr>
                    <w:top w:val="none" w:sz="0" w:space="0" w:color="auto"/>
                    <w:left w:val="none" w:sz="0" w:space="0" w:color="auto"/>
                    <w:bottom w:val="none" w:sz="0" w:space="0" w:color="auto"/>
                    <w:right w:val="none" w:sz="0" w:space="0" w:color="auto"/>
                  </w:divBdr>
                  <w:divsChild>
                    <w:div w:id="1255671776">
                      <w:marLeft w:val="0"/>
                      <w:marRight w:val="0"/>
                      <w:marTop w:val="0"/>
                      <w:marBottom w:val="0"/>
                      <w:divBdr>
                        <w:top w:val="none" w:sz="0" w:space="0" w:color="auto"/>
                        <w:left w:val="none" w:sz="0" w:space="0" w:color="auto"/>
                        <w:bottom w:val="none" w:sz="0" w:space="0" w:color="auto"/>
                        <w:right w:val="none" w:sz="0" w:space="0" w:color="auto"/>
                      </w:divBdr>
                    </w:div>
                  </w:divsChild>
                </w:div>
                <w:div w:id="64425433">
                  <w:marLeft w:val="0"/>
                  <w:marRight w:val="0"/>
                  <w:marTop w:val="0"/>
                  <w:marBottom w:val="0"/>
                  <w:divBdr>
                    <w:top w:val="none" w:sz="0" w:space="0" w:color="auto"/>
                    <w:left w:val="none" w:sz="0" w:space="0" w:color="auto"/>
                    <w:bottom w:val="none" w:sz="0" w:space="0" w:color="auto"/>
                    <w:right w:val="none" w:sz="0" w:space="0" w:color="auto"/>
                  </w:divBdr>
                  <w:divsChild>
                    <w:div w:id="1687710777">
                      <w:marLeft w:val="0"/>
                      <w:marRight w:val="0"/>
                      <w:marTop w:val="0"/>
                      <w:marBottom w:val="0"/>
                      <w:divBdr>
                        <w:top w:val="none" w:sz="0" w:space="0" w:color="auto"/>
                        <w:left w:val="none" w:sz="0" w:space="0" w:color="auto"/>
                        <w:bottom w:val="none" w:sz="0" w:space="0" w:color="auto"/>
                        <w:right w:val="none" w:sz="0" w:space="0" w:color="auto"/>
                      </w:divBdr>
                    </w:div>
                    <w:div w:id="1697392543">
                      <w:marLeft w:val="0"/>
                      <w:marRight w:val="0"/>
                      <w:marTop w:val="0"/>
                      <w:marBottom w:val="0"/>
                      <w:divBdr>
                        <w:top w:val="none" w:sz="0" w:space="0" w:color="auto"/>
                        <w:left w:val="none" w:sz="0" w:space="0" w:color="auto"/>
                        <w:bottom w:val="none" w:sz="0" w:space="0" w:color="auto"/>
                        <w:right w:val="none" w:sz="0" w:space="0" w:color="auto"/>
                      </w:divBdr>
                    </w:div>
                  </w:divsChild>
                </w:div>
                <w:div w:id="1455519936">
                  <w:marLeft w:val="0"/>
                  <w:marRight w:val="0"/>
                  <w:marTop w:val="0"/>
                  <w:marBottom w:val="0"/>
                  <w:divBdr>
                    <w:top w:val="none" w:sz="0" w:space="0" w:color="auto"/>
                    <w:left w:val="none" w:sz="0" w:space="0" w:color="auto"/>
                    <w:bottom w:val="none" w:sz="0" w:space="0" w:color="auto"/>
                    <w:right w:val="none" w:sz="0" w:space="0" w:color="auto"/>
                  </w:divBdr>
                  <w:divsChild>
                    <w:div w:id="1398354676">
                      <w:marLeft w:val="0"/>
                      <w:marRight w:val="0"/>
                      <w:marTop w:val="0"/>
                      <w:marBottom w:val="0"/>
                      <w:divBdr>
                        <w:top w:val="none" w:sz="0" w:space="0" w:color="auto"/>
                        <w:left w:val="none" w:sz="0" w:space="0" w:color="auto"/>
                        <w:bottom w:val="none" w:sz="0" w:space="0" w:color="auto"/>
                        <w:right w:val="none" w:sz="0" w:space="0" w:color="auto"/>
                      </w:divBdr>
                    </w:div>
                  </w:divsChild>
                </w:div>
                <w:div w:id="1213931193">
                  <w:marLeft w:val="0"/>
                  <w:marRight w:val="0"/>
                  <w:marTop w:val="0"/>
                  <w:marBottom w:val="0"/>
                  <w:divBdr>
                    <w:top w:val="none" w:sz="0" w:space="0" w:color="auto"/>
                    <w:left w:val="none" w:sz="0" w:space="0" w:color="auto"/>
                    <w:bottom w:val="none" w:sz="0" w:space="0" w:color="auto"/>
                    <w:right w:val="none" w:sz="0" w:space="0" w:color="auto"/>
                  </w:divBdr>
                  <w:divsChild>
                    <w:div w:id="16640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34005">
          <w:marLeft w:val="0"/>
          <w:marRight w:val="0"/>
          <w:marTop w:val="0"/>
          <w:marBottom w:val="0"/>
          <w:divBdr>
            <w:top w:val="none" w:sz="0" w:space="0" w:color="auto"/>
            <w:left w:val="none" w:sz="0" w:space="0" w:color="auto"/>
            <w:bottom w:val="none" w:sz="0" w:space="0" w:color="auto"/>
            <w:right w:val="none" w:sz="0" w:space="0" w:color="auto"/>
          </w:divBdr>
        </w:div>
      </w:divsChild>
    </w:div>
    <w:div w:id="1237669180">
      <w:bodyDiv w:val="1"/>
      <w:marLeft w:val="0"/>
      <w:marRight w:val="0"/>
      <w:marTop w:val="0"/>
      <w:marBottom w:val="0"/>
      <w:divBdr>
        <w:top w:val="none" w:sz="0" w:space="0" w:color="auto"/>
        <w:left w:val="none" w:sz="0" w:space="0" w:color="auto"/>
        <w:bottom w:val="none" w:sz="0" w:space="0" w:color="auto"/>
        <w:right w:val="none" w:sz="0" w:space="0" w:color="auto"/>
      </w:divBdr>
    </w:div>
    <w:div w:id="1925259263">
      <w:bodyDiv w:val="1"/>
      <w:marLeft w:val="0"/>
      <w:marRight w:val="0"/>
      <w:marTop w:val="0"/>
      <w:marBottom w:val="0"/>
      <w:divBdr>
        <w:top w:val="none" w:sz="0" w:space="0" w:color="auto"/>
        <w:left w:val="none" w:sz="0" w:space="0" w:color="auto"/>
        <w:bottom w:val="none" w:sz="0" w:space="0" w:color="auto"/>
        <w:right w:val="none" w:sz="0" w:space="0" w:color="auto"/>
      </w:divBdr>
      <w:divsChild>
        <w:div w:id="1802531413">
          <w:marLeft w:val="0"/>
          <w:marRight w:val="0"/>
          <w:marTop w:val="0"/>
          <w:marBottom w:val="0"/>
          <w:divBdr>
            <w:top w:val="none" w:sz="0" w:space="0" w:color="auto"/>
            <w:left w:val="none" w:sz="0" w:space="0" w:color="auto"/>
            <w:bottom w:val="none" w:sz="0" w:space="0" w:color="auto"/>
            <w:right w:val="none" w:sz="0" w:space="0" w:color="auto"/>
          </w:divBdr>
        </w:div>
        <w:div w:id="1215315290">
          <w:marLeft w:val="0"/>
          <w:marRight w:val="0"/>
          <w:marTop w:val="0"/>
          <w:marBottom w:val="0"/>
          <w:divBdr>
            <w:top w:val="none" w:sz="0" w:space="0" w:color="auto"/>
            <w:left w:val="none" w:sz="0" w:space="0" w:color="auto"/>
            <w:bottom w:val="none" w:sz="0" w:space="0" w:color="auto"/>
            <w:right w:val="none" w:sz="0" w:space="0" w:color="auto"/>
          </w:divBdr>
        </w:div>
        <w:div w:id="1004363921">
          <w:marLeft w:val="0"/>
          <w:marRight w:val="0"/>
          <w:marTop w:val="0"/>
          <w:marBottom w:val="0"/>
          <w:divBdr>
            <w:top w:val="none" w:sz="0" w:space="0" w:color="auto"/>
            <w:left w:val="none" w:sz="0" w:space="0" w:color="auto"/>
            <w:bottom w:val="none" w:sz="0" w:space="0" w:color="auto"/>
            <w:right w:val="none" w:sz="0" w:space="0" w:color="auto"/>
          </w:divBdr>
        </w:div>
        <w:div w:id="1353219192">
          <w:marLeft w:val="0"/>
          <w:marRight w:val="0"/>
          <w:marTop w:val="0"/>
          <w:marBottom w:val="0"/>
          <w:divBdr>
            <w:top w:val="none" w:sz="0" w:space="0" w:color="auto"/>
            <w:left w:val="none" w:sz="0" w:space="0" w:color="auto"/>
            <w:bottom w:val="none" w:sz="0" w:space="0" w:color="auto"/>
            <w:right w:val="none" w:sz="0" w:space="0" w:color="auto"/>
          </w:divBdr>
        </w:div>
        <w:div w:id="1121152501">
          <w:marLeft w:val="0"/>
          <w:marRight w:val="0"/>
          <w:marTop w:val="0"/>
          <w:marBottom w:val="0"/>
          <w:divBdr>
            <w:top w:val="none" w:sz="0" w:space="0" w:color="auto"/>
            <w:left w:val="none" w:sz="0" w:space="0" w:color="auto"/>
            <w:bottom w:val="none" w:sz="0" w:space="0" w:color="auto"/>
            <w:right w:val="none" w:sz="0" w:space="0" w:color="auto"/>
          </w:divBdr>
        </w:div>
        <w:div w:id="1711151268">
          <w:marLeft w:val="0"/>
          <w:marRight w:val="0"/>
          <w:marTop w:val="0"/>
          <w:marBottom w:val="0"/>
          <w:divBdr>
            <w:top w:val="none" w:sz="0" w:space="0" w:color="auto"/>
            <w:left w:val="none" w:sz="0" w:space="0" w:color="auto"/>
            <w:bottom w:val="none" w:sz="0" w:space="0" w:color="auto"/>
            <w:right w:val="none" w:sz="0" w:space="0" w:color="auto"/>
          </w:divBdr>
        </w:div>
        <w:div w:id="1666862764">
          <w:marLeft w:val="0"/>
          <w:marRight w:val="0"/>
          <w:marTop w:val="0"/>
          <w:marBottom w:val="0"/>
          <w:divBdr>
            <w:top w:val="none" w:sz="0" w:space="0" w:color="auto"/>
            <w:left w:val="none" w:sz="0" w:space="0" w:color="auto"/>
            <w:bottom w:val="none" w:sz="0" w:space="0" w:color="auto"/>
            <w:right w:val="none" w:sz="0" w:space="0" w:color="auto"/>
          </w:divBdr>
        </w:div>
        <w:div w:id="1235386181">
          <w:marLeft w:val="0"/>
          <w:marRight w:val="0"/>
          <w:marTop w:val="0"/>
          <w:marBottom w:val="0"/>
          <w:divBdr>
            <w:top w:val="none" w:sz="0" w:space="0" w:color="auto"/>
            <w:left w:val="none" w:sz="0" w:space="0" w:color="auto"/>
            <w:bottom w:val="none" w:sz="0" w:space="0" w:color="auto"/>
            <w:right w:val="none" w:sz="0" w:space="0" w:color="auto"/>
          </w:divBdr>
        </w:div>
        <w:div w:id="582879873">
          <w:marLeft w:val="0"/>
          <w:marRight w:val="0"/>
          <w:marTop w:val="0"/>
          <w:marBottom w:val="0"/>
          <w:divBdr>
            <w:top w:val="none" w:sz="0" w:space="0" w:color="auto"/>
            <w:left w:val="none" w:sz="0" w:space="0" w:color="auto"/>
            <w:bottom w:val="none" w:sz="0" w:space="0" w:color="auto"/>
            <w:right w:val="none" w:sz="0" w:space="0" w:color="auto"/>
          </w:divBdr>
        </w:div>
      </w:divsChild>
    </w:div>
    <w:div w:id="2090544381">
      <w:bodyDiv w:val="1"/>
      <w:marLeft w:val="0"/>
      <w:marRight w:val="0"/>
      <w:marTop w:val="0"/>
      <w:marBottom w:val="0"/>
      <w:divBdr>
        <w:top w:val="none" w:sz="0" w:space="0" w:color="auto"/>
        <w:left w:val="none" w:sz="0" w:space="0" w:color="auto"/>
        <w:bottom w:val="none" w:sz="0" w:space="0" w:color="auto"/>
        <w:right w:val="none" w:sz="0" w:space="0" w:color="auto"/>
      </w:divBdr>
      <w:divsChild>
        <w:div w:id="1263492760">
          <w:marLeft w:val="0"/>
          <w:marRight w:val="0"/>
          <w:marTop w:val="0"/>
          <w:marBottom w:val="0"/>
          <w:divBdr>
            <w:top w:val="none" w:sz="0" w:space="0" w:color="auto"/>
            <w:left w:val="none" w:sz="0" w:space="0" w:color="auto"/>
            <w:bottom w:val="none" w:sz="0" w:space="0" w:color="auto"/>
            <w:right w:val="none" w:sz="0" w:space="0" w:color="auto"/>
          </w:divBdr>
        </w:div>
        <w:div w:id="13964741">
          <w:marLeft w:val="0"/>
          <w:marRight w:val="0"/>
          <w:marTop w:val="0"/>
          <w:marBottom w:val="0"/>
          <w:divBdr>
            <w:top w:val="none" w:sz="0" w:space="0" w:color="auto"/>
            <w:left w:val="none" w:sz="0" w:space="0" w:color="auto"/>
            <w:bottom w:val="none" w:sz="0" w:space="0" w:color="auto"/>
            <w:right w:val="none" w:sz="0" w:space="0" w:color="auto"/>
          </w:divBdr>
        </w:div>
        <w:div w:id="1125731202">
          <w:marLeft w:val="0"/>
          <w:marRight w:val="0"/>
          <w:marTop w:val="0"/>
          <w:marBottom w:val="0"/>
          <w:divBdr>
            <w:top w:val="none" w:sz="0" w:space="0" w:color="auto"/>
            <w:left w:val="none" w:sz="0" w:space="0" w:color="auto"/>
            <w:bottom w:val="none" w:sz="0" w:space="0" w:color="auto"/>
            <w:right w:val="none" w:sz="0" w:space="0" w:color="auto"/>
          </w:divBdr>
        </w:div>
        <w:div w:id="1677464302">
          <w:marLeft w:val="0"/>
          <w:marRight w:val="0"/>
          <w:marTop w:val="0"/>
          <w:marBottom w:val="0"/>
          <w:divBdr>
            <w:top w:val="none" w:sz="0" w:space="0" w:color="auto"/>
            <w:left w:val="none" w:sz="0" w:space="0" w:color="auto"/>
            <w:bottom w:val="none" w:sz="0" w:space="0" w:color="auto"/>
            <w:right w:val="none" w:sz="0" w:space="0" w:color="auto"/>
          </w:divBdr>
        </w:div>
        <w:div w:id="1396394037">
          <w:marLeft w:val="0"/>
          <w:marRight w:val="0"/>
          <w:marTop w:val="0"/>
          <w:marBottom w:val="0"/>
          <w:divBdr>
            <w:top w:val="none" w:sz="0" w:space="0" w:color="auto"/>
            <w:left w:val="none" w:sz="0" w:space="0" w:color="auto"/>
            <w:bottom w:val="none" w:sz="0" w:space="0" w:color="auto"/>
            <w:right w:val="none" w:sz="0" w:space="0" w:color="auto"/>
          </w:divBdr>
        </w:div>
        <w:div w:id="2018194414">
          <w:marLeft w:val="0"/>
          <w:marRight w:val="0"/>
          <w:marTop w:val="0"/>
          <w:marBottom w:val="0"/>
          <w:divBdr>
            <w:top w:val="none" w:sz="0" w:space="0" w:color="auto"/>
            <w:left w:val="none" w:sz="0" w:space="0" w:color="auto"/>
            <w:bottom w:val="none" w:sz="0" w:space="0" w:color="auto"/>
            <w:right w:val="none" w:sz="0" w:space="0" w:color="auto"/>
          </w:divBdr>
        </w:div>
        <w:div w:id="2036298172">
          <w:marLeft w:val="0"/>
          <w:marRight w:val="0"/>
          <w:marTop w:val="0"/>
          <w:marBottom w:val="0"/>
          <w:divBdr>
            <w:top w:val="none" w:sz="0" w:space="0" w:color="auto"/>
            <w:left w:val="none" w:sz="0" w:space="0" w:color="auto"/>
            <w:bottom w:val="none" w:sz="0" w:space="0" w:color="auto"/>
            <w:right w:val="none" w:sz="0" w:space="0" w:color="auto"/>
          </w:divBdr>
        </w:div>
        <w:div w:id="1293680777">
          <w:marLeft w:val="0"/>
          <w:marRight w:val="0"/>
          <w:marTop w:val="0"/>
          <w:marBottom w:val="0"/>
          <w:divBdr>
            <w:top w:val="none" w:sz="0" w:space="0" w:color="auto"/>
            <w:left w:val="none" w:sz="0" w:space="0" w:color="auto"/>
            <w:bottom w:val="none" w:sz="0" w:space="0" w:color="auto"/>
            <w:right w:val="none" w:sz="0" w:space="0" w:color="auto"/>
          </w:divBdr>
        </w:div>
        <w:div w:id="43993975">
          <w:marLeft w:val="0"/>
          <w:marRight w:val="0"/>
          <w:marTop w:val="0"/>
          <w:marBottom w:val="0"/>
          <w:divBdr>
            <w:top w:val="none" w:sz="0" w:space="0" w:color="auto"/>
            <w:left w:val="none" w:sz="0" w:space="0" w:color="auto"/>
            <w:bottom w:val="none" w:sz="0" w:space="0" w:color="auto"/>
            <w:right w:val="none" w:sz="0" w:space="0" w:color="auto"/>
          </w:divBdr>
        </w:div>
        <w:div w:id="1451823676">
          <w:marLeft w:val="0"/>
          <w:marRight w:val="0"/>
          <w:marTop w:val="0"/>
          <w:marBottom w:val="0"/>
          <w:divBdr>
            <w:top w:val="none" w:sz="0" w:space="0" w:color="auto"/>
            <w:left w:val="none" w:sz="0" w:space="0" w:color="auto"/>
            <w:bottom w:val="none" w:sz="0" w:space="0" w:color="auto"/>
            <w:right w:val="none" w:sz="0" w:space="0" w:color="auto"/>
          </w:divBdr>
        </w:div>
        <w:div w:id="133716229">
          <w:marLeft w:val="0"/>
          <w:marRight w:val="0"/>
          <w:marTop w:val="0"/>
          <w:marBottom w:val="0"/>
          <w:divBdr>
            <w:top w:val="none" w:sz="0" w:space="0" w:color="auto"/>
            <w:left w:val="none" w:sz="0" w:space="0" w:color="auto"/>
            <w:bottom w:val="none" w:sz="0" w:space="0" w:color="auto"/>
            <w:right w:val="none" w:sz="0" w:space="0" w:color="auto"/>
          </w:divBdr>
        </w:div>
        <w:div w:id="1546674281">
          <w:marLeft w:val="0"/>
          <w:marRight w:val="0"/>
          <w:marTop w:val="0"/>
          <w:marBottom w:val="0"/>
          <w:divBdr>
            <w:top w:val="none" w:sz="0" w:space="0" w:color="auto"/>
            <w:left w:val="none" w:sz="0" w:space="0" w:color="auto"/>
            <w:bottom w:val="none" w:sz="0" w:space="0" w:color="auto"/>
            <w:right w:val="none" w:sz="0" w:space="0" w:color="auto"/>
          </w:divBdr>
        </w:div>
        <w:div w:id="1031686306">
          <w:marLeft w:val="0"/>
          <w:marRight w:val="0"/>
          <w:marTop w:val="0"/>
          <w:marBottom w:val="0"/>
          <w:divBdr>
            <w:top w:val="none" w:sz="0" w:space="0" w:color="auto"/>
            <w:left w:val="none" w:sz="0" w:space="0" w:color="auto"/>
            <w:bottom w:val="none" w:sz="0" w:space="0" w:color="auto"/>
            <w:right w:val="none" w:sz="0" w:space="0" w:color="auto"/>
          </w:divBdr>
        </w:div>
        <w:div w:id="2042433572">
          <w:marLeft w:val="0"/>
          <w:marRight w:val="0"/>
          <w:marTop w:val="0"/>
          <w:marBottom w:val="0"/>
          <w:divBdr>
            <w:top w:val="none" w:sz="0" w:space="0" w:color="auto"/>
            <w:left w:val="none" w:sz="0" w:space="0" w:color="auto"/>
            <w:bottom w:val="none" w:sz="0" w:space="0" w:color="auto"/>
            <w:right w:val="none" w:sz="0" w:space="0" w:color="auto"/>
          </w:divBdr>
        </w:div>
        <w:div w:id="936017226">
          <w:marLeft w:val="0"/>
          <w:marRight w:val="0"/>
          <w:marTop w:val="0"/>
          <w:marBottom w:val="0"/>
          <w:divBdr>
            <w:top w:val="none" w:sz="0" w:space="0" w:color="auto"/>
            <w:left w:val="none" w:sz="0" w:space="0" w:color="auto"/>
            <w:bottom w:val="none" w:sz="0" w:space="0" w:color="auto"/>
            <w:right w:val="none" w:sz="0" w:space="0" w:color="auto"/>
          </w:divBdr>
        </w:div>
        <w:div w:id="1737194335">
          <w:marLeft w:val="0"/>
          <w:marRight w:val="0"/>
          <w:marTop w:val="0"/>
          <w:marBottom w:val="0"/>
          <w:divBdr>
            <w:top w:val="none" w:sz="0" w:space="0" w:color="auto"/>
            <w:left w:val="none" w:sz="0" w:space="0" w:color="auto"/>
            <w:bottom w:val="none" w:sz="0" w:space="0" w:color="auto"/>
            <w:right w:val="none" w:sz="0" w:space="0" w:color="auto"/>
          </w:divBdr>
        </w:div>
        <w:div w:id="185794866">
          <w:marLeft w:val="0"/>
          <w:marRight w:val="0"/>
          <w:marTop w:val="0"/>
          <w:marBottom w:val="0"/>
          <w:divBdr>
            <w:top w:val="none" w:sz="0" w:space="0" w:color="auto"/>
            <w:left w:val="none" w:sz="0" w:space="0" w:color="auto"/>
            <w:bottom w:val="none" w:sz="0" w:space="0" w:color="auto"/>
            <w:right w:val="none" w:sz="0" w:space="0" w:color="auto"/>
          </w:divBdr>
        </w:div>
        <w:div w:id="1219437706">
          <w:marLeft w:val="0"/>
          <w:marRight w:val="0"/>
          <w:marTop w:val="0"/>
          <w:marBottom w:val="0"/>
          <w:divBdr>
            <w:top w:val="none" w:sz="0" w:space="0" w:color="auto"/>
            <w:left w:val="none" w:sz="0" w:space="0" w:color="auto"/>
            <w:bottom w:val="none" w:sz="0" w:space="0" w:color="auto"/>
            <w:right w:val="none" w:sz="0" w:space="0" w:color="auto"/>
          </w:divBdr>
        </w:div>
        <w:div w:id="1701784968">
          <w:marLeft w:val="0"/>
          <w:marRight w:val="0"/>
          <w:marTop w:val="0"/>
          <w:marBottom w:val="0"/>
          <w:divBdr>
            <w:top w:val="none" w:sz="0" w:space="0" w:color="auto"/>
            <w:left w:val="none" w:sz="0" w:space="0" w:color="auto"/>
            <w:bottom w:val="none" w:sz="0" w:space="0" w:color="auto"/>
            <w:right w:val="none" w:sz="0" w:space="0" w:color="auto"/>
          </w:divBdr>
        </w:div>
        <w:div w:id="1989363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0e1e75-0df8-4d00-928c-b10d3739189c">
      <Terms xmlns="http://schemas.microsoft.com/office/infopath/2007/PartnerControls"/>
    </lcf76f155ced4ddcb4097134ff3c332f>
    <TaxCatchAll xmlns="257f4177-1c7d-450a-89bd-decab05d6ac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B96E640B9960B4C94C74A30D3E354D0" ma:contentTypeVersion="14" ma:contentTypeDescription="Create a new document." ma:contentTypeScope="" ma:versionID="0b28bb245437d6ee829949dde6f7d559">
  <xsd:schema xmlns:xsd="http://www.w3.org/2001/XMLSchema" xmlns:xs="http://www.w3.org/2001/XMLSchema" xmlns:p="http://schemas.microsoft.com/office/2006/metadata/properties" xmlns:ns2="b70e1e75-0df8-4d00-928c-b10d3739189c" xmlns:ns3="257f4177-1c7d-450a-89bd-decab05d6acf" targetNamespace="http://schemas.microsoft.com/office/2006/metadata/properties" ma:root="true" ma:fieldsID="847472dd1fd9e88ce41f478a15e836ca" ns2:_="" ns3:_="">
    <xsd:import namespace="b70e1e75-0df8-4d00-928c-b10d3739189c"/>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e1e75-0df8-4d00-928c-b10d37391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205C6F-5385-44CC-BC5A-A49BBC941FC5}">
  <ds:schemaRefs>
    <ds:schemaRef ds:uri="http://schemas.microsoft.com/sharepoint/v3/contenttype/forms"/>
  </ds:schemaRefs>
</ds:datastoreItem>
</file>

<file path=customXml/itemProps2.xml><?xml version="1.0" encoding="utf-8"?>
<ds:datastoreItem xmlns:ds="http://schemas.openxmlformats.org/officeDocument/2006/customXml" ds:itemID="{5992A45C-025D-49AC-BC25-7E2B3A652E3F}">
  <ds:schemaRefs>
    <ds:schemaRef ds:uri="http://schemas.openxmlformats.org/officeDocument/2006/bibliography"/>
  </ds:schemaRefs>
</ds:datastoreItem>
</file>

<file path=customXml/itemProps3.xml><?xml version="1.0" encoding="utf-8"?>
<ds:datastoreItem xmlns:ds="http://schemas.openxmlformats.org/officeDocument/2006/customXml" ds:itemID="{E5348C28-604C-4100-BB24-D7F24282BF10}">
  <ds:schemaRefs>
    <ds:schemaRef ds:uri="http://schemas.microsoft.com/office/2006/metadata/properties"/>
    <ds:schemaRef ds:uri="http://schemas.microsoft.com/office/infopath/2007/PartnerControls"/>
    <ds:schemaRef ds:uri="b70e1e75-0df8-4d00-928c-b10d3739189c"/>
    <ds:schemaRef ds:uri="257f4177-1c7d-450a-89bd-decab05d6acf"/>
  </ds:schemaRefs>
</ds:datastoreItem>
</file>

<file path=customXml/itemProps4.xml><?xml version="1.0" encoding="utf-8"?>
<ds:datastoreItem xmlns:ds="http://schemas.openxmlformats.org/officeDocument/2006/customXml" ds:itemID="{3644D73A-0A45-4B70-A1B1-D59029967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e1e75-0df8-4d00-928c-b10d3739189c"/>
    <ds:schemaRef ds:uri="257f4177-1c7d-450a-89bd-decab05d6a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1848</Words>
  <Characters>10537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Nichola Mann</dc:creator>
  <cp:lastModifiedBy>Zoe Saward</cp:lastModifiedBy>
  <cp:revision>2</cp:revision>
  <cp:lastPrinted>2021-07-13T14:59:00Z</cp:lastPrinted>
  <dcterms:created xsi:type="dcterms:W3CDTF">2025-07-07T08:50:00Z</dcterms:created>
  <dcterms:modified xsi:type="dcterms:W3CDTF">2025-07-07T08:50:00Z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8800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ComplianceAssetId">
    <vt:lpwstr/>
  </property>
  <property fmtid="{D5CDD505-2E9C-101B-9397-08002B2CF9AE}" pid="7" name="TemplateUrl">
    <vt:lpwstr/>
  </property>
  <property fmtid="{D5CDD505-2E9C-101B-9397-08002B2CF9AE}" pid="8" name="ContentTypeId">
    <vt:lpwstr>0x010100DB96E640B9960B4C94C74A30D3E354D0</vt:lpwstr>
  </property>
</Properties>
</file>